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D6986" w14:textId="3A60C429" w:rsidR="00452D9C" w:rsidRPr="009F5EF8" w:rsidRDefault="00452D9C" w:rsidP="001D7FD6">
      <w:pPr>
        <w:spacing w:line="276" w:lineRule="auto"/>
        <w:ind w:firstLine="708"/>
        <w:jc w:val="both"/>
        <w:rPr>
          <w:rFonts w:ascii="Times New Roman" w:hAnsi="Times New Roman" w:cs="Times New Roman"/>
          <w:b/>
          <w:bCs/>
          <w:color w:val="393939"/>
          <w:shd w:val="clear" w:color="auto" w:fill="FFFFFF"/>
        </w:rPr>
      </w:pPr>
      <w:r w:rsidRPr="009F5EF8">
        <w:rPr>
          <w:rFonts w:ascii="Times New Roman" w:hAnsi="Times New Roman" w:cs="Times New Roman"/>
          <w:b/>
          <w:bCs/>
          <w:color w:val="393939"/>
          <w:shd w:val="clear" w:color="auto" w:fill="FFFFFF"/>
        </w:rPr>
        <w:t>Inwestowałaś na giełdzie? W takim razie zapamiętaj, że obowiązek wysyłania PIT ciąży także na Tobie, a nie tylko na osobach co pracują na etacie czy właścicielach własnych firm.</w:t>
      </w:r>
    </w:p>
    <w:p w14:paraId="2D523894" w14:textId="03D880F4" w:rsidR="00452D9C" w:rsidRPr="009F5EF8" w:rsidRDefault="00452D9C" w:rsidP="001D7FD6">
      <w:pPr>
        <w:spacing w:line="276" w:lineRule="auto"/>
        <w:ind w:firstLine="708"/>
        <w:jc w:val="both"/>
        <w:rPr>
          <w:rFonts w:ascii="Times New Roman" w:hAnsi="Times New Roman" w:cs="Times New Roman"/>
          <w:b/>
          <w:bCs/>
          <w:color w:val="393939"/>
          <w:shd w:val="clear" w:color="auto" w:fill="FFFFFF"/>
        </w:rPr>
      </w:pPr>
      <w:r w:rsidRPr="009F5EF8">
        <w:rPr>
          <w:rFonts w:ascii="Times New Roman" w:hAnsi="Times New Roman" w:cs="Times New Roman"/>
          <w:b/>
          <w:bCs/>
          <w:color w:val="393939"/>
          <w:shd w:val="clear" w:color="auto" w:fill="FFFFFF"/>
        </w:rPr>
        <w:t>W 2023 roku na zrealizowanie tej formalności masz czas do 2 maja (jest to pierwszy dzień roboczy po 30 kwietnia).</w:t>
      </w:r>
    </w:p>
    <w:p w14:paraId="756C6D4E" w14:textId="77777777" w:rsidR="0018509A" w:rsidRDefault="0018509A" w:rsidP="001D7FD6">
      <w:pPr>
        <w:spacing w:line="276" w:lineRule="auto"/>
        <w:jc w:val="both"/>
        <w:rPr>
          <w:rFonts w:ascii="Times New Roman" w:hAnsi="Times New Roman" w:cs="Times New Roman"/>
          <w:color w:val="393939"/>
          <w:shd w:val="clear" w:color="auto" w:fill="FFFFFF"/>
        </w:rPr>
      </w:pPr>
    </w:p>
    <w:p w14:paraId="23D7B4E8" w14:textId="4D489AEE" w:rsidR="00452D9C" w:rsidRPr="009F5EF8" w:rsidRDefault="00452D9C" w:rsidP="001D7FD6">
      <w:pPr>
        <w:spacing w:line="276" w:lineRule="auto"/>
        <w:jc w:val="both"/>
        <w:rPr>
          <w:rFonts w:ascii="Times New Roman" w:hAnsi="Times New Roman" w:cs="Times New Roman"/>
          <w:color w:val="393939"/>
          <w:shd w:val="clear" w:color="auto" w:fill="FFFFFF"/>
        </w:rPr>
      </w:pPr>
      <w:r w:rsidRPr="009F5EF8">
        <w:rPr>
          <w:rFonts w:ascii="Times New Roman" w:hAnsi="Times New Roman" w:cs="Times New Roman"/>
          <w:color w:val="393939"/>
          <w:shd w:val="clear" w:color="auto" w:fill="FFFFFF"/>
        </w:rPr>
        <w:t>Niżej opisze, w jaki sposób prawidłowo rozliczyć podatek od zysków kapitałowych i co za tym idzie uniknąć problemów ze skarbówką.</w:t>
      </w:r>
    </w:p>
    <w:p w14:paraId="02A22791" w14:textId="77777777" w:rsidR="00452D9C" w:rsidRPr="009F5EF8" w:rsidRDefault="00452D9C" w:rsidP="001D7FD6">
      <w:pPr>
        <w:spacing w:line="276" w:lineRule="auto"/>
        <w:jc w:val="both"/>
        <w:rPr>
          <w:rFonts w:ascii="Times New Roman" w:hAnsi="Times New Roman" w:cs="Times New Roman"/>
          <w:color w:val="393939"/>
          <w:shd w:val="clear" w:color="auto" w:fill="FFFFFF"/>
        </w:rPr>
      </w:pPr>
    </w:p>
    <w:p w14:paraId="735AA678" w14:textId="3CC5DB15" w:rsidR="00452D9C" w:rsidRPr="009F5EF8" w:rsidRDefault="00452D9C" w:rsidP="001D7FD6">
      <w:pPr>
        <w:spacing w:line="276" w:lineRule="auto"/>
        <w:jc w:val="both"/>
        <w:rPr>
          <w:rFonts w:ascii="Times New Roman" w:hAnsi="Times New Roman" w:cs="Times New Roman"/>
          <w:color w:val="393939"/>
          <w:shd w:val="clear" w:color="auto" w:fill="FFFFFF"/>
        </w:rPr>
      </w:pPr>
      <w:r w:rsidRPr="009F5EF8">
        <w:rPr>
          <w:rFonts w:ascii="Times New Roman" w:hAnsi="Times New Roman" w:cs="Times New Roman"/>
          <w:color w:val="393939"/>
          <w:shd w:val="clear" w:color="auto" w:fill="FFFFFF"/>
        </w:rPr>
        <w:t>W dzisiejszych czasach podatek od zysków kapitałowych można rozliczać bardzo łatwo</w:t>
      </w:r>
      <w:r w:rsidR="003550B9" w:rsidRPr="009F5EF8">
        <w:rPr>
          <w:rFonts w:ascii="Times New Roman" w:hAnsi="Times New Roman" w:cs="Times New Roman"/>
          <w:color w:val="393939"/>
          <w:shd w:val="clear" w:color="auto" w:fill="FFFFFF"/>
        </w:rPr>
        <w:t xml:space="preserve"> – mówimy tutaj o standardowych przypadkach. W momencie, kiedy korzystałaś tylko z usług polskich biur maklerskich, to Twój PIT-38 jest już gotowy i czeka aż go zaakceptujesz lub odrzucisz na stronie</w:t>
      </w:r>
      <w:r w:rsidR="003550B9" w:rsidRPr="009F5EF8">
        <w:rPr>
          <w:rFonts w:ascii="Times New Roman" w:hAnsi="Times New Roman" w:cs="Times New Roman"/>
          <w:b/>
          <w:bCs/>
          <w:color w:val="393939"/>
          <w:shd w:val="clear" w:color="auto" w:fill="FFFFFF"/>
        </w:rPr>
        <w:t>:</w:t>
      </w:r>
      <w:r w:rsidR="003550B9" w:rsidRPr="009F5EF8">
        <w:rPr>
          <w:rStyle w:val="apple-converted-space"/>
          <w:rFonts w:ascii="Times New Roman" w:hAnsi="Times New Roman" w:cs="Times New Roman"/>
          <w:b/>
          <w:bCs/>
          <w:color w:val="393939"/>
          <w:shd w:val="clear" w:color="auto" w:fill="FAFAFA"/>
        </w:rPr>
        <w:t> </w:t>
      </w:r>
      <w:hyperlink r:id="rId5" w:tgtFrame="_blank" w:history="1">
        <w:r w:rsidR="003550B9" w:rsidRPr="009F5EF8">
          <w:rPr>
            <w:rStyle w:val="Hipercze"/>
            <w:rFonts w:ascii="Times New Roman" w:hAnsi="Times New Roman" w:cs="Times New Roman"/>
            <w:b/>
            <w:bCs/>
            <w:color w:val="0D3965"/>
            <w:shd w:val="clear" w:color="auto" w:fill="FAFAFA"/>
          </w:rPr>
          <w:t>https://www.podatki.gov.pl/e-urzad-skarbowy/</w:t>
        </w:r>
      </w:hyperlink>
      <w:r w:rsidR="003550B9" w:rsidRPr="009F5EF8">
        <w:rPr>
          <w:rFonts w:ascii="Times New Roman" w:hAnsi="Times New Roman" w:cs="Times New Roman"/>
        </w:rPr>
        <w:t xml:space="preserve"> . </w:t>
      </w:r>
      <w:r w:rsidR="003550B9" w:rsidRPr="009F5EF8">
        <w:rPr>
          <w:rFonts w:ascii="Times New Roman" w:hAnsi="Times New Roman" w:cs="Times New Roman"/>
          <w:color w:val="393939"/>
          <w:shd w:val="clear" w:color="auto" w:fill="FFFFFF"/>
        </w:rPr>
        <w:t>Pomimo to jako inwestor powinnaś wiedzieć jak prawidłowo rozliczyć PIT-38 oraz koniecznie znać zasady odliczania straty z lat ubiegłych.</w:t>
      </w:r>
    </w:p>
    <w:p w14:paraId="0D728508" w14:textId="7D66338F" w:rsidR="003550B9" w:rsidRPr="009F5EF8" w:rsidRDefault="003550B9" w:rsidP="001D7FD6">
      <w:pPr>
        <w:spacing w:line="276" w:lineRule="auto"/>
        <w:jc w:val="both"/>
        <w:rPr>
          <w:rFonts w:ascii="Times New Roman" w:hAnsi="Times New Roman" w:cs="Times New Roman"/>
          <w:color w:val="393939"/>
          <w:shd w:val="clear" w:color="auto" w:fill="FFFFFF"/>
        </w:rPr>
      </w:pPr>
    </w:p>
    <w:p w14:paraId="0B743285" w14:textId="0DF5AFFE" w:rsidR="003550B9" w:rsidRPr="003550B9" w:rsidRDefault="003550B9" w:rsidP="001D7FD6">
      <w:pPr>
        <w:spacing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3550B9">
        <w:rPr>
          <w:rFonts w:ascii="Times New Roman" w:eastAsia="Times New Roman" w:hAnsi="Times New Roman" w:cs="Times New Roman"/>
          <w:color w:val="393939"/>
          <w:lang w:eastAsia="pl-PL"/>
        </w:rPr>
        <w:t>Osoby, które w ubiegłym roku dokonały przynajmniej jednej transakcji odpłatnego zbycia papierów wartościowych, sprzedając np. akcje, składają deklarację na formularzu PIT-38. Formularz ten służy do rozliczania podatku od zysków kapitałowych nazywanego potocznie </w:t>
      </w:r>
      <w:r w:rsidR="00150079" w:rsidRPr="009F5EF8">
        <w:rPr>
          <w:rFonts w:ascii="Times New Roman" w:eastAsia="Times New Roman" w:hAnsi="Times New Roman" w:cs="Times New Roman"/>
          <w:color w:val="393939"/>
          <w:lang w:eastAsia="pl-PL"/>
        </w:rPr>
        <w:t>podatkiem Belki.</w:t>
      </w:r>
    </w:p>
    <w:p w14:paraId="03C2D3E3" w14:textId="707D0AC4" w:rsidR="003550B9" w:rsidRPr="009F5EF8" w:rsidRDefault="00CE3D1A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9F5EF8">
        <w:rPr>
          <w:rFonts w:ascii="Times New Roman" w:eastAsia="Times New Roman" w:hAnsi="Times New Roman" w:cs="Times New Roman"/>
          <w:color w:val="393939"/>
          <w:lang w:eastAsia="pl-PL"/>
        </w:rPr>
        <w:t>Te z was które jeszcze nigdy nie rozliczały się z dochodów giełdowych i głowią się nad tym jak prawidłowo to zrobić, mogę pocieszyć, że poprawne wypełnienie formularza jest bardzo proste,</w:t>
      </w:r>
      <w:r w:rsidR="003550B9" w:rsidRPr="003550B9">
        <w:rPr>
          <w:rFonts w:ascii="Times New Roman" w:eastAsia="Times New Roman" w:hAnsi="Times New Roman" w:cs="Times New Roman"/>
          <w:color w:val="393939"/>
          <w:lang w:eastAsia="pl-PL"/>
        </w:rPr>
        <w:t xml:space="preserve"> a większość związanej z tym pracy wykona za nas biuro prowadzące nasz rachunek maklerski. </w:t>
      </w:r>
    </w:p>
    <w:p w14:paraId="76EE8511" w14:textId="263B0CB1" w:rsidR="001533DD" w:rsidRPr="009F5EF8" w:rsidRDefault="00CE3D1A" w:rsidP="001D7FD6">
      <w:pPr>
        <w:pStyle w:val="Nagwek2"/>
        <w:spacing w:before="600" w:beforeAutospacing="0" w:after="0" w:afterAutospacing="0" w:line="276" w:lineRule="auto"/>
        <w:rPr>
          <w:color w:val="393939"/>
          <w:spacing w:val="-15"/>
          <w:sz w:val="32"/>
          <w:szCs w:val="32"/>
        </w:rPr>
      </w:pPr>
      <w:r w:rsidRPr="009F5EF8">
        <w:rPr>
          <w:color w:val="393939"/>
          <w:sz w:val="32"/>
          <w:szCs w:val="32"/>
        </w:rPr>
        <w:t>Po pierwsze</w:t>
      </w:r>
      <w:r w:rsidR="009F5EF8">
        <w:rPr>
          <w:color w:val="393939"/>
          <w:sz w:val="32"/>
          <w:szCs w:val="32"/>
        </w:rPr>
        <w:t xml:space="preserve">: </w:t>
      </w:r>
      <w:r w:rsidRPr="009F5EF8">
        <w:rPr>
          <w:color w:val="393939"/>
          <w:spacing w:val="-15"/>
          <w:sz w:val="32"/>
          <w:szCs w:val="32"/>
        </w:rPr>
        <w:t>Stała stawka podatku: 19%</w:t>
      </w:r>
      <w:r w:rsidRPr="009F5EF8">
        <w:rPr>
          <w:color w:val="393939"/>
          <w:spacing w:val="-15"/>
          <w:sz w:val="32"/>
          <w:szCs w:val="32"/>
        </w:rPr>
        <w:t>.</w:t>
      </w:r>
    </w:p>
    <w:p w14:paraId="09E5CADB" w14:textId="77777777" w:rsidR="006B569C" w:rsidRDefault="00CE3D1A" w:rsidP="001D7FD6">
      <w:pPr>
        <w:pStyle w:val="Nagwek2"/>
        <w:spacing w:before="600" w:beforeAutospacing="0" w:after="0" w:afterAutospacing="0" w:line="276" w:lineRule="auto"/>
        <w:ind w:firstLine="708"/>
        <w:jc w:val="both"/>
        <w:rPr>
          <w:b w:val="0"/>
          <w:bCs w:val="0"/>
          <w:color w:val="393939"/>
          <w:sz w:val="24"/>
          <w:szCs w:val="24"/>
          <w:shd w:val="clear" w:color="auto" w:fill="FFFFFF"/>
        </w:rPr>
      </w:pPr>
      <w:r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>Podatek od zysków kapitałowych to jeden z najprostszych podatków obowiązujących w Polsce. W przypadku „podatku Belki” nie mamy żadnych progów, ulg ani kwot wolnych. Jest za to stała kwota podatku, która niezależnie od tego, ile zarobiliśmy, inwestując na giełdzie,</w:t>
      </w:r>
      <w:r w:rsidRPr="009F5EF8">
        <w:rPr>
          <w:rStyle w:val="apple-converted-space"/>
          <w:b w:val="0"/>
          <w:bCs w:val="0"/>
          <w:color w:val="393939"/>
          <w:sz w:val="24"/>
          <w:szCs w:val="24"/>
          <w:shd w:val="clear" w:color="auto" w:fill="FFFFFF"/>
        </w:rPr>
        <w:t> </w:t>
      </w:r>
      <w:r w:rsidRPr="009F5EF8">
        <w:rPr>
          <w:rStyle w:val="Pogrubienie"/>
          <w:color w:val="393939"/>
          <w:sz w:val="24"/>
          <w:szCs w:val="24"/>
        </w:rPr>
        <w:t>zawsze wyniesie 19%</w:t>
      </w:r>
      <w:r w:rsidRPr="009F5EF8">
        <w:rPr>
          <w:rStyle w:val="apple-converted-space"/>
          <w:b w:val="0"/>
          <w:bCs w:val="0"/>
          <w:color w:val="393939"/>
          <w:sz w:val="24"/>
          <w:szCs w:val="24"/>
          <w:shd w:val="clear" w:color="auto" w:fill="FFFFFF"/>
        </w:rPr>
        <w:t> </w:t>
      </w:r>
      <w:r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>(jest to tzw. podatek liniowy, zryczałtowany). </w:t>
      </w:r>
      <w:r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br/>
      </w:r>
    </w:p>
    <w:p w14:paraId="03AAD41D" w14:textId="6D7A5A44" w:rsidR="00CE3D1A" w:rsidRPr="009F5EF8" w:rsidRDefault="00CE3D1A" w:rsidP="001D7FD6">
      <w:pPr>
        <w:pStyle w:val="Nagwek2"/>
        <w:spacing w:before="600" w:beforeAutospacing="0" w:after="0" w:afterAutospacing="0" w:line="276" w:lineRule="auto"/>
        <w:jc w:val="both"/>
        <w:rPr>
          <w:b w:val="0"/>
          <w:bCs w:val="0"/>
          <w:color w:val="393939"/>
          <w:spacing w:val="-15"/>
          <w:sz w:val="24"/>
          <w:szCs w:val="24"/>
        </w:rPr>
      </w:pPr>
      <w:r w:rsidRPr="006B569C">
        <w:rPr>
          <w:color w:val="393939"/>
          <w:sz w:val="28"/>
          <w:szCs w:val="28"/>
          <w:shd w:val="clear" w:color="auto" w:fill="FFFFFF"/>
        </w:rPr>
        <w:t>Przykład:</w:t>
      </w:r>
      <w:r w:rsidRPr="006B569C">
        <w:rPr>
          <w:b w:val="0"/>
          <w:bCs w:val="0"/>
          <w:color w:val="393939"/>
          <w:sz w:val="24"/>
          <w:szCs w:val="24"/>
          <w:shd w:val="clear" w:color="auto" w:fill="FFFFFF"/>
        </w:rPr>
        <w:br/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>J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 xml:space="preserve">eśli 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 xml:space="preserve">w 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>ubiegł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>ym roku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 xml:space="preserve"> zysk z handlu akcjami czy innymi instrumentami finansowymi notowanymi na giełdzie wyniósł 100 zł, to kwota, którą przelejemy 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>do US</w:t>
      </w:r>
      <w:r w:rsidR="001533DD" w:rsidRPr="009F5EF8">
        <w:rPr>
          <w:b w:val="0"/>
          <w:bCs w:val="0"/>
          <w:color w:val="393939"/>
          <w:sz w:val="24"/>
          <w:szCs w:val="24"/>
          <w:shd w:val="clear" w:color="auto" w:fill="FFFFFF"/>
        </w:rPr>
        <w:t xml:space="preserve"> wyniesie 19 zł (100 zł x 19%). Jeśli z kolei ktoś zarobił 1 mln zł, wówczas do odprowadzenia będzie miał 190 tys. zł (1 mln zł x 19%).</w:t>
      </w:r>
    </w:p>
    <w:p w14:paraId="38FFFA94" w14:textId="77777777" w:rsidR="00C30935" w:rsidRPr="009F5EF8" w:rsidRDefault="00C30935" w:rsidP="001D7FD6">
      <w:pPr>
        <w:pStyle w:val="NormalnyWeb"/>
        <w:spacing w:before="0" w:beforeAutospacing="0" w:after="0" w:afterAutospacing="0" w:line="276" w:lineRule="auto"/>
        <w:jc w:val="both"/>
        <w:rPr>
          <w:color w:val="393939"/>
        </w:rPr>
      </w:pPr>
    </w:p>
    <w:p w14:paraId="40892F8F" w14:textId="45BFF7B0" w:rsidR="006B569C" w:rsidRDefault="0018509A" w:rsidP="0018509A">
      <w:pPr>
        <w:pStyle w:val="NormalnyWeb"/>
        <w:spacing w:before="0" w:beforeAutospacing="0" w:after="0" w:afterAutospacing="0" w:line="276" w:lineRule="auto"/>
        <w:rPr>
          <w:b/>
          <w:bCs/>
          <w:color w:val="393939"/>
          <w:sz w:val="32"/>
          <w:szCs w:val="32"/>
        </w:rPr>
      </w:pPr>
      <w:r>
        <w:rPr>
          <w:b/>
          <w:bCs/>
          <w:color w:val="393939"/>
          <w:sz w:val="32"/>
          <w:szCs w:val="32"/>
        </w:rPr>
        <w:lastRenderedPageBreak/>
        <w:t>Po drugie: Poczekajmy na formularz PIT-8C od domu maklerskiego.</w:t>
      </w:r>
    </w:p>
    <w:p w14:paraId="2E6CBD37" w14:textId="4FA3F99E" w:rsidR="00C30935" w:rsidRPr="009F5EF8" w:rsidRDefault="00C30935" w:rsidP="0018509A">
      <w:pPr>
        <w:pStyle w:val="NormalnyWeb"/>
        <w:spacing w:before="0" w:beforeAutospacing="0" w:after="0" w:afterAutospacing="0" w:line="276" w:lineRule="auto"/>
        <w:jc w:val="both"/>
        <w:rPr>
          <w:color w:val="393939"/>
          <w:sz w:val="27"/>
          <w:szCs w:val="27"/>
        </w:rPr>
      </w:pPr>
      <w:r w:rsidRPr="009F5EF8">
        <w:rPr>
          <w:color w:val="393939"/>
          <w:spacing w:val="-15"/>
        </w:rPr>
        <w:br/>
      </w:r>
    </w:p>
    <w:p w14:paraId="57378496" w14:textId="5CD8ED52" w:rsidR="00C30935" w:rsidRPr="006B569C" w:rsidRDefault="00A65A22" w:rsidP="0018509A">
      <w:pPr>
        <w:pStyle w:val="NormalnyWeb"/>
        <w:spacing w:before="0" w:beforeAutospacing="0" w:after="0" w:afterAutospacing="0" w:line="276" w:lineRule="auto"/>
        <w:ind w:firstLine="708"/>
        <w:jc w:val="both"/>
        <w:rPr>
          <w:color w:val="393939"/>
        </w:rPr>
      </w:pPr>
      <w:r w:rsidRPr="006B569C">
        <w:rPr>
          <w:color w:val="393939"/>
        </w:rPr>
        <w:t>Z</w:t>
      </w:r>
      <w:r w:rsidR="00C30935" w:rsidRPr="006B569C">
        <w:rPr>
          <w:color w:val="393939"/>
        </w:rPr>
        <w:t xml:space="preserve">estawienie wszystkich zrealizowanych w danym roku transakcji akcjami, obligacjami czy instrumentami pochodnymi, takimi jak kontrakty terminowe czy opcje, przygotuje dla </w:t>
      </w:r>
      <w:r w:rsidR="006B569C">
        <w:rPr>
          <w:color w:val="393939"/>
        </w:rPr>
        <w:t>was</w:t>
      </w:r>
      <w:r w:rsidR="00C30935" w:rsidRPr="006B569C">
        <w:rPr>
          <w:color w:val="393939"/>
        </w:rPr>
        <w:t xml:space="preserve"> biuro maklerskie prowadzące </w:t>
      </w:r>
      <w:r w:rsidR="006B569C">
        <w:rPr>
          <w:color w:val="393939"/>
        </w:rPr>
        <w:t>wasz</w:t>
      </w:r>
      <w:r w:rsidR="00C30935" w:rsidRPr="006B569C">
        <w:rPr>
          <w:color w:val="393939"/>
        </w:rPr>
        <w:t xml:space="preserve"> rachunek inwestycyjny. Taki bilans otrzyma</w:t>
      </w:r>
      <w:r w:rsidR="006B569C">
        <w:rPr>
          <w:color w:val="393939"/>
        </w:rPr>
        <w:t>cie</w:t>
      </w:r>
      <w:r w:rsidR="00C30935" w:rsidRPr="006B569C">
        <w:rPr>
          <w:color w:val="393939"/>
        </w:rPr>
        <w:t xml:space="preserve"> na formularzu PIT-8C, który trafi zarówno do </w:t>
      </w:r>
      <w:r w:rsidR="006B569C">
        <w:rPr>
          <w:color w:val="393939"/>
        </w:rPr>
        <w:t>was</w:t>
      </w:r>
      <w:r w:rsidR="00C30935" w:rsidRPr="006B569C">
        <w:rPr>
          <w:color w:val="393939"/>
        </w:rPr>
        <w:t>, jak i do urzędu skarbowego. </w:t>
      </w:r>
      <w:r w:rsidR="006B569C">
        <w:rPr>
          <w:color w:val="393939"/>
        </w:rPr>
        <w:t>Musicie</w:t>
      </w:r>
      <w:r w:rsidR="00C30935" w:rsidRPr="006B569C">
        <w:rPr>
          <w:color w:val="393939"/>
        </w:rPr>
        <w:t xml:space="preserve"> </w:t>
      </w:r>
      <w:r w:rsidRPr="006B569C">
        <w:rPr>
          <w:color w:val="393939"/>
        </w:rPr>
        <w:t>mieć na uwadze</w:t>
      </w:r>
      <w:r w:rsidR="00C30935" w:rsidRPr="006B569C">
        <w:rPr>
          <w:color w:val="393939"/>
        </w:rPr>
        <w:t>, że będzie tak pod warunkiem, że korzystamy z usług polskiego domu maklerskiego.</w:t>
      </w:r>
    </w:p>
    <w:p w14:paraId="07E6450A" w14:textId="5E1DD62F" w:rsidR="00C30935" w:rsidRPr="00C30935" w:rsidRDefault="00C30935" w:rsidP="0018509A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C30935">
        <w:rPr>
          <w:rFonts w:ascii="Times New Roman" w:eastAsia="Times New Roman" w:hAnsi="Times New Roman" w:cs="Times New Roman"/>
          <w:color w:val="393939"/>
          <w:lang w:eastAsia="pl-PL"/>
        </w:rPr>
        <w:t>W przypadku, gdy handluje</w:t>
      </w:r>
      <w:r w:rsidR="006B569C">
        <w:rPr>
          <w:rFonts w:ascii="Times New Roman" w:eastAsia="Times New Roman" w:hAnsi="Times New Roman" w:cs="Times New Roman"/>
          <w:color w:val="393939"/>
          <w:lang w:eastAsia="pl-PL"/>
        </w:rPr>
        <w:t>cie</w:t>
      </w:r>
      <w:r w:rsidRPr="00C30935">
        <w:rPr>
          <w:rFonts w:ascii="Times New Roman" w:eastAsia="Times New Roman" w:hAnsi="Times New Roman" w:cs="Times New Roman"/>
          <w:color w:val="393939"/>
          <w:lang w:eastAsia="pl-PL"/>
        </w:rPr>
        <w:t xml:space="preserve"> tylko u jednego brokera i nie mam</w:t>
      </w:r>
      <w:r w:rsidR="006B569C">
        <w:rPr>
          <w:rFonts w:ascii="Times New Roman" w:eastAsia="Times New Roman" w:hAnsi="Times New Roman" w:cs="Times New Roman"/>
          <w:color w:val="393939"/>
          <w:lang w:eastAsia="pl-PL"/>
        </w:rPr>
        <w:t>cie</w:t>
      </w:r>
      <w:r w:rsidRPr="00C30935">
        <w:rPr>
          <w:rFonts w:ascii="Times New Roman" w:eastAsia="Times New Roman" w:hAnsi="Times New Roman" w:cs="Times New Roman"/>
          <w:color w:val="393939"/>
          <w:lang w:eastAsia="pl-PL"/>
        </w:rPr>
        <w:t xml:space="preserve"> możliwości odliczenia strat z lat poprzednich, wystarczy:</w:t>
      </w:r>
    </w:p>
    <w:p w14:paraId="27F33C3E" w14:textId="77777777" w:rsidR="00C30935" w:rsidRPr="00C30935" w:rsidRDefault="00C30935" w:rsidP="0018509A">
      <w:pPr>
        <w:numPr>
          <w:ilvl w:val="0"/>
          <w:numId w:val="1"/>
        </w:numPr>
        <w:spacing w:line="276" w:lineRule="auto"/>
        <w:ind w:left="1140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C30935">
        <w:rPr>
          <w:rFonts w:ascii="Times New Roman" w:eastAsia="Times New Roman" w:hAnsi="Times New Roman" w:cs="Times New Roman"/>
          <w:color w:val="393939"/>
          <w:lang w:eastAsia="pl-PL"/>
        </w:rPr>
        <w:t>przepisać do formularza PIT-38 kwoty dotyczące wysokości przychodów, kosztów ich uzyskania oraz osiągniętego zysku;</w:t>
      </w:r>
    </w:p>
    <w:p w14:paraId="395AE56C" w14:textId="530CD5D7" w:rsidR="00C30935" w:rsidRPr="006B569C" w:rsidRDefault="00C30935" w:rsidP="0018509A">
      <w:pPr>
        <w:numPr>
          <w:ilvl w:val="0"/>
          <w:numId w:val="1"/>
        </w:numPr>
        <w:spacing w:before="165" w:line="276" w:lineRule="auto"/>
        <w:ind w:left="1140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C30935">
        <w:rPr>
          <w:rFonts w:ascii="Times New Roman" w:eastAsia="Times New Roman" w:hAnsi="Times New Roman" w:cs="Times New Roman"/>
          <w:color w:val="393939"/>
          <w:lang w:eastAsia="pl-PL"/>
        </w:rPr>
        <w:t xml:space="preserve">pomnożyć zysk przez 19% (czyli tyle, ile wynosi stawka podatku). </w:t>
      </w:r>
    </w:p>
    <w:p w14:paraId="7FC786C8" w14:textId="21FBD023" w:rsidR="00A65A22" w:rsidRPr="006B569C" w:rsidRDefault="00A65A22" w:rsidP="0018509A">
      <w:pPr>
        <w:spacing w:before="165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>W momencie, kiedy posiadacie więcej niż jeden rachunek inwestycyjny również nie powinnyście się martwić. Jest to równie proste.</w:t>
      </w:r>
      <w:r w:rsidR="006B569C">
        <w:rPr>
          <w:rFonts w:ascii="Times New Roman" w:eastAsia="Times New Roman" w:hAnsi="Times New Roman" w:cs="Times New Roman"/>
          <w:color w:val="393939"/>
          <w:lang w:eastAsia="pl-PL"/>
        </w:rPr>
        <w:t xml:space="preserve"> </w:t>
      </w: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 xml:space="preserve">Otrzymacie po prostu od każdego z nich </w:t>
      </w:r>
      <w:r w:rsidR="006B569C">
        <w:rPr>
          <w:rFonts w:ascii="Times New Roman" w:eastAsia="Times New Roman" w:hAnsi="Times New Roman" w:cs="Times New Roman"/>
          <w:color w:val="393939"/>
          <w:lang w:eastAsia="pl-PL"/>
        </w:rPr>
        <w:br/>
      </w: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>z osobna formularz PIT-8C. Dotyczy to tylko rachunków, na których w danym roku przeprowadziłyście przynajmniej jedną transakcje. W przypadku, kiedy z któregoś rachunku nie skorzystałyście nie dostaniecie z niego zestawienia transakcji (formularza PIT-8C)</w:t>
      </w:r>
    </w:p>
    <w:p w14:paraId="2777D220" w14:textId="77777777" w:rsidR="00A65A22" w:rsidRPr="006B569C" w:rsidRDefault="00A65A22" w:rsidP="0018509A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b w:val="0"/>
          <w:bCs w:val="0"/>
          <w:color w:val="393939"/>
        </w:rPr>
      </w:pPr>
    </w:p>
    <w:p w14:paraId="2B92F8DD" w14:textId="38B2C598" w:rsidR="006C4969" w:rsidRPr="006B569C" w:rsidRDefault="00A65A22" w:rsidP="0018509A">
      <w:pPr>
        <w:pStyle w:val="Normalny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color w:val="393939"/>
        </w:rPr>
      </w:pPr>
      <w:r w:rsidRPr="006B569C">
        <w:rPr>
          <w:rStyle w:val="Pogrubienie"/>
          <w:b w:val="0"/>
          <w:bCs w:val="0"/>
          <w:color w:val="393939"/>
        </w:rPr>
        <w:t xml:space="preserve">waszym zadaniem będzie zsumowanie pozycji dotyczących przychodów oraz kosztów </w:t>
      </w:r>
      <w:r w:rsidRPr="006B569C">
        <w:rPr>
          <w:rStyle w:val="Pogrubienie"/>
          <w:b w:val="0"/>
          <w:bCs w:val="0"/>
          <w:color w:val="393939"/>
        </w:rPr>
        <w:t>znajdujących się we wszystkich otrzymanych dokumentach, a następnie wpisanie ich do formularza PIT-38</w:t>
      </w:r>
      <w:r w:rsidRPr="006B569C">
        <w:rPr>
          <w:color w:val="393939"/>
        </w:rPr>
        <w:t>.</w:t>
      </w:r>
    </w:p>
    <w:p w14:paraId="3D5321E0" w14:textId="49EEDA5B" w:rsidR="006C4969" w:rsidRPr="006B569C" w:rsidRDefault="006C4969" w:rsidP="0018509A">
      <w:pPr>
        <w:pStyle w:val="NormalnyWeb"/>
        <w:numPr>
          <w:ilvl w:val="0"/>
          <w:numId w:val="2"/>
        </w:numPr>
        <w:spacing w:before="0" w:beforeAutospacing="0" w:after="0" w:afterAutospacing="0" w:line="276" w:lineRule="auto"/>
        <w:jc w:val="both"/>
        <w:rPr>
          <w:color w:val="393939"/>
        </w:rPr>
      </w:pPr>
      <w:r w:rsidRPr="006B569C">
        <w:rPr>
          <w:color w:val="393939"/>
        </w:rPr>
        <w:t>kolejno, jak w przypadku jednego formularza PIT-8C, zysk mnożymy przez 19%.</w:t>
      </w:r>
    </w:p>
    <w:p w14:paraId="78945B08" w14:textId="6E753F09" w:rsidR="006C4969" w:rsidRPr="006B569C" w:rsidRDefault="006C4969" w:rsidP="0018509A">
      <w:pPr>
        <w:pStyle w:val="NormalnyWeb"/>
        <w:spacing w:before="0" w:beforeAutospacing="0" w:after="0" w:afterAutospacing="0" w:line="276" w:lineRule="auto"/>
        <w:jc w:val="both"/>
        <w:rPr>
          <w:color w:val="393939"/>
        </w:rPr>
      </w:pPr>
    </w:p>
    <w:p w14:paraId="3C88417C" w14:textId="728D1DA1" w:rsidR="006C4969" w:rsidRPr="006B569C" w:rsidRDefault="006C4969" w:rsidP="0018509A">
      <w:pPr>
        <w:pStyle w:val="NormalnyWeb"/>
        <w:spacing w:before="0" w:beforeAutospacing="0" w:after="0" w:afterAutospacing="0" w:line="276" w:lineRule="auto"/>
        <w:jc w:val="both"/>
        <w:rPr>
          <w:b/>
          <w:bCs/>
          <w:color w:val="393939"/>
          <w:sz w:val="28"/>
          <w:szCs w:val="28"/>
        </w:rPr>
      </w:pPr>
      <w:r w:rsidRPr="006B569C">
        <w:rPr>
          <w:b/>
          <w:bCs/>
          <w:color w:val="393939"/>
          <w:sz w:val="28"/>
          <w:szCs w:val="28"/>
        </w:rPr>
        <w:t>Przykład:</w:t>
      </w:r>
    </w:p>
    <w:p w14:paraId="2AB692EA" w14:textId="24F14A8A" w:rsidR="006C4969" w:rsidRPr="006B569C" w:rsidRDefault="006C4969" w:rsidP="0018509A">
      <w:pPr>
        <w:pStyle w:val="NormalnyWeb"/>
        <w:spacing w:before="0" w:beforeAutospacing="0" w:after="0" w:afterAutospacing="0" w:line="276" w:lineRule="auto"/>
        <w:jc w:val="both"/>
        <w:rPr>
          <w:color w:val="393939"/>
          <w:shd w:val="clear" w:color="auto" w:fill="FFFFFF"/>
        </w:rPr>
      </w:pPr>
      <w:r w:rsidRPr="006B569C">
        <w:rPr>
          <w:color w:val="393939"/>
          <w:shd w:val="clear" w:color="auto" w:fill="FFFFFF"/>
        </w:rPr>
        <w:t xml:space="preserve">W </w:t>
      </w:r>
      <w:r w:rsidRPr="006B569C">
        <w:rPr>
          <w:color w:val="393939"/>
          <w:shd w:val="clear" w:color="auto" w:fill="FFFFFF"/>
        </w:rPr>
        <w:t>roku podatkowym 202</w:t>
      </w:r>
      <w:r w:rsidRPr="006B569C">
        <w:rPr>
          <w:color w:val="393939"/>
          <w:shd w:val="clear" w:color="auto" w:fill="FFFFFF"/>
        </w:rPr>
        <w:t>2</w:t>
      </w:r>
      <w:r w:rsidRPr="006B569C">
        <w:rPr>
          <w:color w:val="393939"/>
          <w:shd w:val="clear" w:color="auto" w:fill="FFFFFF"/>
        </w:rPr>
        <w:t xml:space="preserve"> </w:t>
      </w:r>
      <w:r w:rsidRPr="006B569C">
        <w:rPr>
          <w:color w:val="393939"/>
          <w:shd w:val="clear" w:color="auto" w:fill="FFFFFF"/>
        </w:rPr>
        <w:t xml:space="preserve">korzystałaś </w:t>
      </w:r>
      <w:r w:rsidRPr="006B569C">
        <w:rPr>
          <w:color w:val="393939"/>
          <w:shd w:val="clear" w:color="auto" w:fill="FFFFFF"/>
        </w:rPr>
        <w:t xml:space="preserve">z dwóch rachunków inwestycyjnych w domach maklerskich </w:t>
      </w:r>
      <w:r w:rsidRPr="006B569C">
        <w:rPr>
          <w:color w:val="393939"/>
          <w:shd w:val="clear" w:color="auto" w:fill="FFFFFF"/>
        </w:rPr>
        <w:t xml:space="preserve">„X” </w:t>
      </w:r>
      <w:r w:rsidRPr="006B569C">
        <w:rPr>
          <w:color w:val="393939"/>
          <w:shd w:val="clear" w:color="auto" w:fill="FFFFFF"/>
        </w:rPr>
        <w:t>i „</w:t>
      </w:r>
      <w:r w:rsidRPr="006B569C">
        <w:rPr>
          <w:color w:val="393939"/>
          <w:shd w:val="clear" w:color="auto" w:fill="FFFFFF"/>
        </w:rPr>
        <w:t>W</w:t>
      </w:r>
      <w:r w:rsidRPr="006B569C">
        <w:rPr>
          <w:color w:val="393939"/>
          <w:shd w:val="clear" w:color="auto" w:fill="FFFFFF"/>
        </w:rPr>
        <w:t>”. Z inwestycji za pośrednictwem pierwszego z wymienionych uzyskał</w:t>
      </w:r>
      <w:r w:rsidRPr="006B569C">
        <w:rPr>
          <w:color w:val="393939"/>
          <w:shd w:val="clear" w:color="auto" w:fill="FFFFFF"/>
        </w:rPr>
        <w:t xml:space="preserve">aś </w:t>
      </w:r>
      <w:r w:rsidRPr="006B569C">
        <w:rPr>
          <w:color w:val="393939"/>
          <w:shd w:val="clear" w:color="auto" w:fill="FFFFFF"/>
        </w:rPr>
        <w:t xml:space="preserve">łączny przychód w wysokości </w:t>
      </w:r>
      <w:r w:rsidRPr="006B569C">
        <w:rPr>
          <w:color w:val="393939"/>
          <w:shd w:val="clear" w:color="auto" w:fill="FFFFFF"/>
        </w:rPr>
        <w:t>20</w:t>
      </w:r>
      <w:r w:rsidRPr="006B569C">
        <w:rPr>
          <w:color w:val="393939"/>
          <w:shd w:val="clear" w:color="auto" w:fill="FFFFFF"/>
        </w:rPr>
        <w:t xml:space="preserve"> 000 zł, natomiast koszt uzyskania przychodu wyniósł </w:t>
      </w:r>
      <w:r w:rsidRPr="006B569C">
        <w:rPr>
          <w:color w:val="393939"/>
          <w:shd w:val="clear" w:color="auto" w:fill="FFFFFF"/>
        </w:rPr>
        <w:t xml:space="preserve">16 </w:t>
      </w:r>
      <w:r w:rsidRPr="006B569C">
        <w:rPr>
          <w:color w:val="393939"/>
          <w:shd w:val="clear" w:color="auto" w:fill="FFFFFF"/>
        </w:rPr>
        <w:t xml:space="preserve">000 zł. Oznacza to, że dochód z inwestycji był równy </w:t>
      </w:r>
      <w:r w:rsidRPr="006B569C">
        <w:rPr>
          <w:color w:val="393939"/>
          <w:shd w:val="clear" w:color="auto" w:fill="FFFFFF"/>
        </w:rPr>
        <w:t xml:space="preserve">4 </w:t>
      </w:r>
      <w:r w:rsidRPr="006B569C">
        <w:rPr>
          <w:color w:val="393939"/>
          <w:shd w:val="clear" w:color="auto" w:fill="FFFFFF"/>
        </w:rPr>
        <w:t>000 zł.</w:t>
      </w:r>
    </w:p>
    <w:p w14:paraId="57C547F4" w14:textId="466641D8" w:rsidR="00A23C3B" w:rsidRPr="006B569C" w:rsidRDefault="00A23C3B" w:rsidP="0018509A">
      <w:pPr>
        <w:pStyle w:val="NormalnyWeb"/>
        <w:spacing w:before="0" w:beforeAutospacing="0" w:after="0" w:afterAutospacing="0" w:line="276" w:lineRule="auto"/>
        <w:jc w:val="both"/>
        <w:rPr>
          <w:color w:val="393939"/>
          <w:shd w:val="clear" w:color="auto" w:fill="FFFFFF"/>
        </w:rPr>
      </w:pPr>
    </w:p>
    <w:p w14:paraId="7FBA4A02" w14:textId="231ECDC8" w:rsidR="00A23C3B" w:rsidRPr="006B569C" w:rsidRDefault="00A23C3B" w:rsidP="0018509A">
      <w:pPr>
        <w:pStyle w:val="Nagwek4"/>
        <w:spacing w:before="330" w:line="276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93939"/>
        </w:rPr>
      </w:pP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 xml:space="preserve">Dom maklerski </w:t>
      </w: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>X</w:t>
      </w: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 xml:space="preserve"> (wyciąg z formularza PIT-8C)</w:t>
      </w:r>
    </w:p>
    <w:p w14:paraId="5BF8CC04" w14:textId="77777777" w:rsidR="00A23C3B" w:rsidRPr="006B569C" w:rsidRDefault="00A23C3B" w:rsidP="001D7FD6">
      <w:pPr>
        <w:pStyle w:val="NormalnyWeb"/>
        <w:spacing w:before="0" w:beforeAutospacing="0" w:after="0" w:afterAutospacing="0" w:line="276" w:lineRule="auto"/>
        <w:jc w:val="both"/>
        <w:rPr>
          <w:color w:val="393939"/>
        </w:rPr>
      </w:pPr>
    </w:p>
    <w:p w14:paraId="21AEF558" w14:textId="0EB46EF8" w:rsidR="00C30935" w:rsidRPr="009F5EF8" w:rsidRDefault="00A23C3B" w:rsidP="001D7FD6">
      <w:pPr>
        <w:pStyle w:val="Nagwek2"/>
        <w:spacing w:before="600" w:beforeAutospacing="0" w:after="0" w:afterAutospacing="0" w:line="276" w:lineRule="auto"/>
        <w:ind w:left="-1276"/>
        <w:jc w:val="both"/>
        <w:rPr>
          <w:b w:val="0"/>
          <w:bCs w:val="0"/>
          <w:color w:val="393939"/>
          <w:spacing w:val="-15"/>
          <w:sz w:val="24"/>
          <w:szCs w:val="24"/>
        </w:rPr>
      </w:pPr>
      <w:r w:rsidRPr="009F5EF8">
        <w:rPr>
          <w:b w:val="0"/>
          <w:bCs w:val="0"/>
          <w:noProof/>
          <w:color w:val="393939"/>
          <w:spacing w:val="-15"/>
          <w:sz w:val="24"/>
          <w:szCs w:val="24"/>
        </w:rPr>
        <w:drawing>
          <wp:inline distT="0" distB="0" distL="0" distR="0" wp14:anchorId="3B11E15B" wp14:editId="0C65A27A">
            <wp:extent cx="7487795" cy="810228"/>
            <wp:effectExtent l="0" t="0" r="0" b="317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1154" cy="813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4E2DE" w14:textId="7BE7AA74" w:rsidR="003550B9" w:rsidRPr="006B569C" w:rsidRDefault="00A23C3B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6B569C">
        <w:rPr>
          <w:rFonts w:ascii="Times New Roman" w:hAnsi="Times New Roman" w:cs="Times New Roman"/>
          <w:color w:val="393939"/>
          <w:shd w:val="clear" w:color="auto" w:fill="FFFFFF"/>
        </w:rPr>
        <w:lastRenderedPageBreak/>
        <w:t>Natomiast w przypadku drugiego z posiadanych rachunków koszty (</w:t>
      </w:r>
      <w:r w:rsidRPr="006B569C">
        <w:rPr>
          <w:rFonts w:ascii="Times New Roman" w:hAnsi="Times New Roman" w:cs="Times New Roman"/>
          <w:color w:val="393939"/>
          <w:shd w:val="clear" w:color="auto" w:fill="FFFFFF"/>
        </w:rPr>
        <w:t>20</w:t>
      </w:r>
      <w:r w:rsidRPr="006B569C">
        <w:rPr>
          <w:rFonts w:ascii="Times New Roman" w:hAnsi="Times New Roman" w:cs="Times New Roman"/>
          <w:color w:val="393939"/>
          <w:shd w:val="clear" w:color="auto" w:fill="FFFFFF"/>
        </w:rPr>
        <w:t xml:space="preserve"> 000 zł) były wyższe niż przychody (</w:t>
      </w:r>
      <w:r w:rsidRPr="006B569C">
        <w:rPr>
          <w:rFonts w:ascii="Times New Roman" w:hAnsi="Times New Roman" w:cs="Times New Roman"/>
          <w:color w:val="393939"/>
          <w:shd w:val="clear" w:color="auto" w:fill="FFFFFF"/>
        </w:rPr>
        <w:t>18</w:t>
      </w:r>
      <w:r w:rsidRPr="006B569C">
        <w:rPr>
          <w:rFonts w:ascii="Times New Roman" w:hAnsi="Times New Roman" w:cs="Times New Roman"/>
          <w:color w:val="393939"/>
          <w:shd w:val="clear" w:color="auto" w:fill="FFFFFF"/>
        </w:rPr>
        <w:t xml:space="preserve"> 000 zł), co oznacza stratę z inwestycji w wysokości </w:t>
      </w:r>
      <w:r w:rsidRPr="006B569C">
        <w:rPr>
          <w:rFonts w:ascii="Times New Roman" w:hAnsi="Times New Roman" w:cs="Times New Roman"/>
          <w:color w:val="393939"/>
          <w:shd w:val="clear" w:color="auto" w:fill="FFFFFF"/>
        </w:rPr>
        <w:t>2</w:t>
      </w:r>
      <w:r w:rsidRPr="006B569C">
        <w:rPr>
          <w:rFonts w:ascii="Times New Roman" w:hAnsi="Times New Roman" w:cs="Times New Roman"/>
          <w:color w:val="393939"/>
          <w:shd w:val="clear" w:color="auto" w:fill="FFFFFF"/>
        </w:rPr>
        <w:t xml:space="preserve"> 000 zł.</w:t>
      </w:r>
    </w:p>
    <w:p w14:paraId="6E426419" w14:textId="1E5D49DF" w:rsidR="00A23C3B" w:rsidRPr="006B569C" w:rsidRDefault="00A23C3B" w:rsidP="001D7FD6">
      <w:pPr>
        <w:pStyle w:val="Nagwek4"/>
        <w:spacing w:before="330" w:line="276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93939"/>
        </w:rPr>
      </w:pP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 xml:space="preserve">Dom maklerski </w:t>
      </w: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>W</w:t>
      </w: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 xml:space="preserve"> (wyciąg z formularza PIT-8C)</w:t>
      </w:r>
    </w:p>
    <w:p w14:paraId="65DCD23C" w14:textId="0183180F" w:rsidR="003550B9" w:rsidRPr="009F5EF8" w:rsidRDefault="003550B9" w:rsidP="001D7FD6">
      <w:pPr>
        <w:spacing w:line="276" w:lineRule="auto"/>
        <w:jc w:val="both"/>
        <w:rPr>
          <w:rFonts w:ascii="Times New Roman" w:hAnsi="Times New Roman" w:cs="Times New Roman"/>
          <w:color w:val="393939"/>
          <w:sz w:val="27"/>
          <w:szCs w:val="27"/>
          <w:shd w:val="clear" w:color="auto" w:fill="FFFFFF"/>
        </w:rPr>
      </w:pPr>
    </w:p>
    <w:p w14:paraId="1D3EAAED" w14:textId="380CC575" w:rsidR="00A23C3B" w:rsidRPr="009F5EF8" w:rsidRDefault="00A23C3B" w:rsidP="001D7FD6">
      <w:pPr>
        <w:spacing w:line="276" w:lineRule="auto"/>
        <w:ind w:left="-1276"/>
        <w:jc w:val="both"/>
        <w:rPr>
          <w:rFonts w:ascii="Times New Roman" w:hAnsi="Times New Roman" w:cs="Times New Roman"/>
          <w:color w:val="393939"/>
          <w:sz w:val="27"/>
          <w:szCs w:val="27"/>
          <w:shd w:val="clear" w:color="auto" w:fill="FFFFFF"/>
        </w:rPr>
      </w:pPr>
      <w:r w:rsidRPr="009F5EF8">
        <w:rPr>
          <w:rFonts w:ascii="Times New Roman" w:hAnsi="Times New Roman" w:cs="Times New Roman"/>
          <w:noProof/>
          <w:color w:val="393939"/>
          <w:sz w:val="27"/>
          <w:szCs w:val="27"/>
          <w:shd w:val="clear" w:color="auto" w:fill="FFFFFF"/>
        </w:rPr>
        <w:drawing>
          <wp:inline distT="0" distB="0" distL="0" distR="0" wp14:anchorId="5CFFF660" wp14:editId="4B186A9E">
            <wp:extent cx="7474752" cy="814588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7766" cy="84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33C97" w14:textId="1AA3B172" w:rsidR="00A23C3B" w:rsidRPr="00A23C3B" w:rsidRDefault="00A23C3B" w:rsidP="0018509A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A23C3B">
        <w:rPr>
          <w:rFonts w:ascii="Times New Roman" w:eastAsia="Times New Roman" w:hAnsi="Times New Roman" w:cs="Times New Roman"/>
          <w:color w:val="393939"/>
          <w:lang w:eastAsia="pl-PL"/>
        </w:rPr>
        <w:t xml:space="preserve">Chcąc obliczyć wysokość należnego podatku, </w:t>
      </w:r>
      <w:r w:rsidR="006B569C" w:rsidRPr="0018509A">
        <w:rPr>
          <w:rFonts w:ascii="Times New Roman" w:eastAsia="Times New Roman" w:hAnsi="Times New Roman" w:cs="Times New Roman"/>
          <w:color w:val="393939"/>
          <w:lang w:eastAsia="pl-PL"/>
        </w:rPr>
        <w:t>musisz</w:t>
      </w:r>
      <w:r w:rsidRPr="00A23C3B">
        <w:rPr>
          <w:rFonts w:ascii="Times New Roman" w:eastAsia="Times New Roman" w:hAnsi="Times New Roman" w:cs="Times New Roman"/>
          <w:color w:val="393939"/>
          <w:lang w:eastAsia="pl-PL"/>
        </w:rPr>
        <w:t xml:space="preserve"> zsumowa</w:t>
      </w:r>
      <w:r w:rsidR="006B569C" w:rsidRPr="0018509A">
        <w:rPr>
          <w:rFonts w:ascii="Times New Roman" w:eastAsia="Times New Roman" w:hAnsi="Times New Roman" w:cs="Times New Roman"/>
          <w:color w:val="393939"/>
          <w:lang w:eastAsia="pl-PL"/>
        </w:rPr>
        <w:t>ć</w:t>
      </w:r>
      <w:r w:rsidRPr="00A23C3B">
        <w:rPr>
          <w:rFonts w:ascii="Times New Roman" w:eastAsia="Times New Roman" w:hAnsi="Times New Roman" w:cs="Times New Roman"/>
          <w:color w:val="393939"/>
          <w:lang w:eastAsia="pl-PL"/>
        </w:rPr>
        <w:t xml:space="preserve"> łączną wysokość osiągniętych przychodów oraz kosztów, a obliczone wartości wpisa</w:t>
      </w:r>
      <w:r w:rsidR="006B569C" w:rsidRPr="0018509A">
        <w:rPr>
          <w:rFonts w:ascii="Times New Roman" w:eastAsia="Times New Roman" w:hAnsi="Times New Roman" w:cs="Times New Roman"/>
          <w:color w:val="393939"/>
          <w:lang w:eastAsia="pl-PL"/>
        </w:rPr>
        <w:t>ć</w:t>
      </w:r>
      <w:r w:rsidRPr="00A23C3B">
        <w:rPr>
          <w:rFonts w:ascii="Times New Roman" w:eastAsia="Times New Roman" w:hAnsi="Times New Roman" w:cs="Times New Roman"/>
          <w:color w:val="393939"/>
          <w:lang w:eastAsia="pl-PL"/>
        </w:rPr>
        <w:t xml:space="preserve"> do formularza PIT-38.</w:t>
      </w:r>
    </w:p>
    <w:p w14:paraId="19D83B4F" w14:textId="77777777" w:rsidR="00A23C3B" w:rsidRPr="00A23C3B" w:rsidRDefault="00A23C3B" w:rsidP="001D7FD6">
      <w:pPr>
        <w:spacing w:line="276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520C0754" w14:textId="77777777" w:rsidR="00A23C3B" w:rsidRPr="006B569C" w:rsidRDefault="00A23C3B" w:rsidP="001D7FD6">
      <w:pPr>
        <w:pStyle w:val="Nagwek4"/>
        <w:spacing w:before="330" w:line="276" w:lineRule="auto"/>
        <w:jc w:val="both"/>
        <w:rPr>
          <w:rFonts w:ascii="Times New Roman" w:hAnsi="Times New Roman" w:cs="Times New Roman"/>
          <w:b/>
          <w:bCs/>
          <w:i w:val="0"/>
          <w:iCs w:val="0"/>
          <w:color w:val="393939"/>
        </w:rPr>
      </w:pPr>
      <w:r w:rsidRPr="006B569C">
        <w:rPr>
          <w:rFonts w:ascii="Times New Roman" w:hAnsi="Times New Roman" w:cs="Times New Roman"/>
          <w:b/>
          <w:bCs/>
          <w:i w:val="0"/>
          <w:iCs w:val="0"/>
          <w:color w:val="393939"/>
        </w:rPr>
        <w:t>Wyciąg z formularza PIT-38</w:t>
      </w:r>
    </w:p>
    <w:p w14:paraId="06393B21" w14:textId="2F9EC344" w:rsidR="00FD6D11" w:rsidRPr="009F5EF8" w:rsidRDefault="00000000" w:rsidP="001D7FD6">
      <w:pPr>
        <w:spacing w:line="276" w:lineRule="auto"/>
        <w:jc w:val="both"/>
        <w:rPr>
          <w:rFonts w:ascii="Times New Roman" w:hAnsi="Times New Roman" w:cs="Times New Roman"/>
        </w:rPr>
      </w:pPr>
    </w:p>
    <w:p w14:paraId="78B5C152" w14:textId="2688CC15" w:rsidR="00A23C3B" w:rsidRPr="009F5EF8" w:rsidRDefault="00A23C3B" w:rsidP="001D7FD6">
      <w:pPr>
        <w:spacing w:line="276" w:lineRule="auto"/>
        <w:ind w:left="-1276"/>
        <w:jc w:val="both"/>
        <w:rPr>
          <w:rFonts w:ascii="Times New Roman" w:hAnsi="Times New Roman" w:cs="Times New Roman"/>
          <w:noProof/>
        </w:rPr>
      </w:pPr>
      <w:r w:rsidRPr="009F5EF8">
        <w:rPr>
          <w:rFonts w:ascii="Times New Roman" w:hAnsi="Times New Roman" w:cs="Times New Roman"/>
          <w:noProof/>
        </w:rPr>
        <w:drawing>
          <wp:inline distT="0" distB="0" distL="0" distR="0" wp14:anchorId="29518434" wp14:editId="0855E9A2">
            <wp:extent cx="7452596" cy="444723"/>
            <wp:effectExtent l="0" t="0" r="254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29905" cy="51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9FACC" w14:textId="3EE754A7" w:rsidR="00A23C3B" w:rsidRPr="009F5EF8" w:rsidRDefault="00A23C3B" w:rsidP="001D7FD6">
      <w:pPr>
        <w:spacing w:line="276" w:lineRule="auto"/>
        <w:jc w:val="both"/>
        <w:rPr>
          <w:rFonts w:ascii="Times New Roman" w:hAnsi="Times New Roman" w:cs="Times New Roman"/>
        </w:rPr>
      </w:pPr>
    </w:p>
    <w:p w14:paraId="4BA75DC3" w14:textId="6EC4EC89" w:rsidR="00A23C3B" w:rsidRPr="009F5EF8" w:rsidRDefault="00A23C3B" w:rsidP="001D7FD6">
      <w:pPr>
        <w:spacing w:line="276" w:lineRule="auto"/>
        <w:jc w:val="both"/>
        <w:rPr>
          <w:rFonts w:ascii="Times New Roman" w:hAnsi="Times New Roman" w:cs="Times New Roman"/>
        </w:rPr>
      </w:pPr>
    </w:p>
    <w:p w14:paraId="0F3826B8" w14:textId="045C075C" w:rsidR="00BB504E" w:rsidRPr="00BB504E" w:rsidRDefault="00BB504E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>Ł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>ączna wysokość osiągniętych przychodów (</w:t>
      </w: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>38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 xml:space="preserve"> 000 zł) przewyższyła koszty ich uzyskania (</w:t>
      </w: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>36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 xml:space="preserve"> 000 zł), co oznacza, że osiągn</w:t>
      </w:r>
      <w:r w:rsidR="006B569C">
        <w:rPr>
          <w:rFonts w:ascii="Times New Roman" w:eastAsia="Times New Roman" w:hAnsi="Times New Roman" w:cs="Times New Roman"/>
          <w:color w:val="393939"/>
          <w:lang w:eastAsia="pl-PL"/>
        </w:rPr>
        <w:t xml:space="preserve">ęłaś 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 xml:space="preserve">w ubiegłym roku dochód brutto w wysokości </w:t>
      </w: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 xml:space="preserve">2 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>000 zł.</w:t>
      </w:r>
    </w:p>
    <w:p w14:paraId="78321EBB" w14:textId="0D1D9BF4" w:rsidR="00BB504E" w:rsidRPr="00BB504E" w:rsidRDefault="00BB504E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 xml:space="preserve">Ostatnim krokiem jest pomnożenie tej kwoty przez 19%. Wynik to </w:t>
      </w:r>
      <w:r w:rsidRPr="006B569C">
        <w:rPr>
          <w:rFonts w:ascii="Times New Roman" w:eastAsia="Times New Roman" w:hAnsi="Times New Roman" w:cs="Times New Roman"/>
          <w:color w:val="393939"/>
          <w:lang w:eastAsia="pl-PL"/>
        </w:rPr>
        <w:t>38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>0 zł i taką kwotę powin</w:t>
      </w:r>
      <w:r w:rsidR="006B569C">
        <w:rPr>
          <w:rFonts w:ascii="Times New Roman" w:eastAsia="Times New Roman" w:hAnsi="Times New Roman" w:cs="Times New Roman"/>
          <w:color w:val="393939"/>
          <w:lang w:eastAsia="pl-PL"/>
        </w:rPr>
        <w:t>naś</w:t>
      </w:r>
      <w:r w:rsidRPr="00BB504E">
        <w:rPr>
          <w:rFonts w:ascii="Times New Roman" w:eastAsia="Times New Roman" w:hAnsi="Times New Roman" w:cs="Times New Roman"/>
          <w:color w:val="393939"/>
          <w:lang w:eastAsia="pl-PL"/>
        </w:rPr>
        <w:t xml:space="preserve"> przelać na konto fiskusa z tytułu podatku od zysków kapitałowych.​​​​​​</w:t>
      </w:r>
    </w:p>
    <w:p w14:paraId="24C0E93B" w14:textId="77777777" w:rsidR="006B569C" w:rsidRDefault="006B569C" w:rsidP="001D7FD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</w:p>
    <w:p w14:paraId="35D1ED7C" w14:textId="12BE2C94" w:rsidR="00BB504E" w:rsidRPr="00BB504E" w:rsidRDefault="006B569C" w:rsidP="001D7FD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6B569C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t>Po trzecie: Jak rozliczyć straty z giełdy?</w:t>
      </w:r>
    </w:p>
    <w:p w14:paraId="4F58D475" w14:textId="62FFB231" w:rsidR="00BB504E" w:rsidRPr="0018509A" w:rsidRDefault="00BB504E" w:rsidP="001D7FD6">
      <w:pPr>
        <w:pStyle w:val="NormalnyWeb"/>
        <w:spacing w:before="300" w:beforeAutospacing="0" w:after="300" w:afterAutospacing="0" w:line="276" w:lineRule="auto"/>
        <w:ind w:firstLine="708"/>
        <w:jc w:val="both"/>
        <w:rPr>
          <w:color w:val="393939"/>
        </w:rPr>
      </w:pPr>
      <w:r w:rsidRPr="0018509A">
        <w:rPr>
          <w:color w:val="393939"/>
        </w:rPr>
        <w:t xml:space="preserve">Która z was lubi tracić pieniądze? Tak myślałam, że żadna, a na pewno nie pieniędzy, które przeznaczyłyście na inwestowanie. </w:t>
      </w:r>
      <w:r w:rsidRPr="0018509A">
        <w:rPr>
          <w:color w:val="393939"/>
        </w:rPr>
        <w:t xml:space="preserve">Niestety, praktycznie każdy </w:t>
      </w:r>
      <w:r w:rsidRPr="0018509A">
        <w:rPr>
          <w:color w:val="393939"/>
        </w:rPr>
        <w:t>dobry</w:t>
      </w:r>
      <w:r w:rsidRPr="0018509A">
        <w:rPr>
          <w:color w:val="393939"/>
        </w:rPr>
        <w:t xml:space="preserve"> inwestor doświadczy tego </w:t>
      </w:r>
      <w:r w:rsidRPr="0018509A">
        <w:rPr>
          <w:color w:val="393939"/>
        </w:rPr>
        <w:t>wcześniej</w:t>
      </w:r>
      <w:r w:rsidRPr="0018509A">
        <w:rPr>
          <w:color w:val="393939"/>
        </w:rPr>
        <w:t xml:space="preserve"> czy później. </w:t>
      </w:r>
      <w:r w:rsidRPr="0018509A">
        <w:rPr>
          <w:color w:val="393939"/>
        </w:rPr>
        <w:t>Przedstawię wam jakie obowiązki, ale także jakie prawa podatkowe są z tym związane.</w:t>
      </w:r>
    </w:p>
    <w:p w14:paraId="0663E3F6" w14:textId="412D05E5" w:rsidR="00BB504E" w:rsidRPr="009F5EF8" w:rsidRDefault="00BB504E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  <w:sz w:val="27"/>
          <w:szCs w:val="27"/>
        </w:rPr>
      </w:pPr>
    </w:p>
    <w:p w14:paraId="6819B524" w14:textId="77777777" w:rsidR="00BB504E" w:rsidRPr="006B569C" w:rsidRDefault="00BB504E" w:rsidP="001D7FD6">
      <w:pPr>
        <w:pStyle w:val="Nagwek3"/>
        <w:spacing w:before="480" w:line="276" w:lineRule="auto"/>
        <w:jc w:val="both"/>
        <w:rPr>
          <w:rFonts w:ascii="Times New Roman" w:hAnsi="Times New Roman" w:cs="Times New Roman"/>
          <w:b/>
          <w:bCs/>
          <w:color w:val="393939"/>
          <w:sz w:val="28"/>
          <w:szCs w:val="28"/>
        </w:rPr>
      </w:pPr>
      <w:r w:rsidRPr="006B569C">
        <w:rPr>
          <w:rFonts w:ascii="Times New Roman" w:hAnsi="Times New Roman" w:cs="Times New Roman"/>
          <w:b/>
          <w:bCs/>
          <w:color w:val="393939"/>
          <w:sz w:val="28"/>
          <w:szCs w:val="28"/>
        </w:rPr>
        <w:t>PIT-8C a strata – czy trzeba rozliczać podatek?</w:t>
      </w:r>
    </w:p>
    <w:p w14:paraId="341894FB" w14:textId="77777777" w:rsidR="00BB504E" w:rsidRPr="009F5EF8" w:rsidRDefault="00BB504E" w:rsidP="001D7FD6">
      <w:pPr>
        <w:pStyle w:val="NormalnyWeb"/>
        <w:spacing w:before="0" w:beforeAutospacing="0" w:after="0" w:afterAutospacing="0" w:line="276" w:lineRule="auto"/>
        <w:jc w:val="both"/>
        <w:rPr>
          <w:color w:val="393939"/>
          <w:sz w:val="27"/>
          <w:szCs w:val="27"/>
        </w:rPr>
      </w:pPr>
    </w:p>
    <w:p w14:paraId="3D471B8F" w14:textId="1BCC5743" w:rsidR="00BB504E" w:rsidRPr="006B569C" w:rsidRDefault="00BB504E" w:rsidP="001D7FD6">
      <w:pPr>
        <w:pStyle w:val="NormalnyWeb"/>
        <w:spacing w:before="0" w:beforeAutospacing="0" w:after="0" w:afterAutospacing="0" w:line="276" w:lineRule="auto"/>
        <w:ind w:firstLine="708"/>
        <w:jc w:val="both"/>
        <w:rPr>
          <w:color w:val="393939"/>
        </w:rPr>
      </w:pPr>
      <w:r w:rsidRPr="006B569C">
        <w:rPr>
          <w:color w:val="393939"/>
        </w:rPr>
        <w:t xml:space="preserve">Obowiązek wysłania zeznania podatkowego dotyczy także tych </w:t>
      </w:r>
      <w:r w:rsidR="006B569C" w:rsidRPr="006B569C">
        <w:rPr>
          <w:color w:val="393939"/>
        </w:rPr>
        <w:t>z was</w:t>
      </w:r>
      <w:r w:rsidRPr="006B569C">
        <w:rPr>
          <w:color w:val="393939"/>
        </w:rPr>
        <w:t>, któr</w:t>
      </w:r>
      <w:r w:rsidR="006B569C" w:rsidRPr="006B569C">
        <w:rPr>
          <w:color w:val="393939"/>
        </w:rPr>
        <w:t>e</w:t>
      </w:r>
      <w:r w:rsidRPr="006B569C">
        <w:rPr>
          <w:color w:val="393939"/>
        </w:rPr>
        <w:t xml:space="preserve"> </w:t>
      </w:r>
      <w:r w:rsidR="006B569C" w:rsidRPr="006B569C">
        <w:rPr>
          <w:color w:val="393939"/>
        </w:rPr>
        <w:br/>
      </w:r>
      <w:r w:rsidRPr="006B569C">
        <w:rPr>
          <w:color w:val="393939"/>
        </w:rPr>
        <w:t xml:space="preserve">w danym roku </w:t>
      </w:r>
      <w:r w:rsidR="006B569C" w:rsidRPr="006B569C">
        <w:rPr>
          <w:color w:val="393939"/>
        </w:rPr>
        <w:t>poniosły</w:t>
      </w:r>
      <w:r w:rsidRPr="006B569C">
        <w:rPr>
          <w:color w:val="393939"/>
        </w:rPr>
        <w:t xml:space="preserve"> stratę na handlu akcjami czy instrumentami pochodnymi. Choć w takiej </w:t>
      </w:r>
      <w:r w:rsidRPr="006B569C">
        <w:rPr>
          <w:color w:val="393939"/>
        </w:rPr>
        <w:lastRenderedPageBreak/>
        <w:t>sytuacji nie ma konieczności płacenia</w:t>
      </w:r>
      <w:r w:rsidRPr="006B569C">
        <w:rPr>
          <w:rStyle w:val="apple-converted-space"/>
          <w:color w:val="393939"/>
        </w:rPr>
        <w:t> </w:t>
      </w:r>
      <w:r w:rsidRPr="006B569C">
        <w:rPr>
          <w:rStyle w:val="Uwydatnienie"/>
          <w:i w:val="0"/>
          <w:iCs w:val="0"/>
          <w:color w:val="393939"/>
        </w:rPr>
        <w:t>podatku Belki</w:t>
      </w:r>
      <w:r w:rsidRPr="006B569C">
        <w:rPr>
          <w:color w:val="393939"/>
        </w:rPr>
        <w:t xml:space="preserve">, to jednak wykazanie straty tak naprawdę leży w </w:t>
      </w:r>
      <w:r w:rsidR="006B569C" w:rsidRPr="006B569C">
        <w:rPr>
          <w:b/>
          <w:bCs/>
          <w:color w:val="393939"/>
        </w:rPr>
        <w:t>waszym interesie</w:t>
      </w:r>
      <w:r w:rsidRPr="006B569C">
        <w:rPr>
          <w:b/>
          <w:bCs/>
          <w:color w:val="393939"/>
        </w:rPr>
        <w:t>.</w:t>
      </w:r>
      <w:r w:rsidRPr="006B569C">
        <w:rPr>
          <w:b/>
          <w:bCs/>
          <w:color w:val="393939"/>
        </w:rPr>
        <w:t xml:space="preserve"> Możecie na tym skorzystać.</w:t>
      </w:r>
    </w:p>
    <w:p w14:paraId="0EC6EF4F" w14:textId="77777777" w:rsidR="00BB504E" w:rsidRPr="006B569C" w:rsidRDefault="00BB504E" w:rsidP="001D7FD6">
      <w:pPr>
        <w:pStyle w:val="NormalnyWeb"/>
        <w:spacing w:before="300" w:beforeAutospacing="0" w:after="300" w:afterAutospacing="0" w:line="276" w:lineRule="auto"/>
        <w:ind w:firstLine="708"/>
        <w:jc w:val="both"/>
        <w:rPr>
          <w:color w:val="393939"/>
        </w:rPr>
      </w:pPr>
      <w:r w:rsidRPr="006B569C">
        <w:rPr>
          <w:color w:val="393939"/>
        </w:rPr>
        <w:t>Wynika to z faktu, że poniesioną stratę moż</w:t>
      </w:r>
      <w:r w:rsidRPr="006B569C">
        <w:rPr>
          <w:color w:val="393939"/>
        </w:rPr>
        <w:t>ecie</w:t>
      </w:r>
      <w:r w:rsidRPr="006B569C">
        <w:rPr>
          <w:color w:val="393939"/>
        </w:rPr>
        <w:t xml:space="preserve"> uwzględnić w zeznaniach podatkowych za kolejne lata (w sytuacji, jeśli pojawi się w nich zysk) i tym samym zmniejszyć wysokość płacone</w:t>
      </w:r>
      <w:r w:rsidRPr="006B569C">
        <w:rPr>
          <w:color w:val="393939"/>
        </w:rPr>
        <w:t>go podatku (zaoszczędzone pieniądze zawsze możecie przeznaczyć na inwestycje czy jakieś przyjemności).</w:t>
      </w:r>
      <w:r w:rsidRPr="006B569C">
        <w:rPr>
          <w:color w:val="393939"/>
        </w:rPr>
        <w:t xml:space="preserve"> </w:t>
      </w:r>
    </w:p>
    <w:p w14:paraId="6BF9004F" w14:textId="43CCA452" w:rsidR="00BB504E" w:rsidRPr="006B569C" w:rsidRDefault="00BB504E" w:rsidP="001D7FD6">
      <w:pPr>
        <w:pStyle w:val="NormalnyWeb"/>
        <w:spacing w:before="300" w:beforeAutospacing="0" w:after="300" w:afterAutospacing="0" w:line="276" w:lineRule="auto"/>
        <w:jc w:val="both"/>
        <w:rPr>
          <w:b/>
          <w:bCs/>
          <w:color w:val="393939"/>
        </w:rPr>
      </w:pPr>
      <w:r w:rsidRPr="006B569C">
        <w:rPr>
          <w:b/>
          <w:bCs/>
          <w:color w:val="393939"/>
        </w:rPr>
        <w:t>Bardzo ważne jest to, że w zależności od roku, w którym wystąpiła strata, stosujemy inne zasady jej odliczania.</w:t>
      </w:r>
    </w:p>
    <w:p w14:paraId="1E422026" w14:textId="77777777" w:rsidR="00217A7E" w:rsidRPr="006B569C" w:rsidRDefault="00BB504E" w:rsidP="001D7FD6">
      <w:pPr>
        <w:pStyle w:val="NormalnyWeb"/>
        <w:spacing w:before="0" w:beforeAutospacing="0" w:after="0" w:afterAutospacing="0" w:line="276" w:lineRule="auto"/>
        <w:jc w:val="both"/>
        <w:rPr>
          <w:color w:val="393939"/>
          <w:sz w:val="22"/>
          <w:szCs w:val="22"/>
        </w:rPr>
      </w:pPr>
      <w:r w:rsidRPr="006B569C">
        <w:rPr>
          <w:rStyle w:val="Pogrubienie"/>
          <w:color w:val="393939"/>
          <w:sz w:val="28"/>
          <w:szCs w:val="28"/>
        </w:rPr>
        <w:t>Straty można kompensować nawet na 5 lat w przód</w:t>
      </w:r>
      <w:r w:rsidRPr="006B569C">
        <w:rPr>
          <w:color w:val="393939"/>
          <w:sz w:val="28"/>
          <w:szCs w:val="28"/>
        </w:rPr>
        <w:t>.</w:t>
      </w:r>
      <w:r w:rsidRPr="006B569C">
        <w:rPr>
          <w:color w:val="393939"/>
          <w:sz w:val="22"/>
          <w:szCs w:val="22"/>
        </w:rPr>
        <w:t xml:space="preserve"> </w:t>
      </w:r>
    </w:p>
    <w:p w14:paraId="1F5DCC2F" w14:textId="77777777" w:rsidR="00217A7E" w:rsidRPr="009F5EF8" w:rsidRDefault="00217A7E" w:rsidP="001D7FD6">
      <w:pPr>
        <w:pStyle w:val="NormalnyWeb"/>
        <w:spacing w:before="0" w:beforeAutospacing="0" w:after="0" w:afterAutospacing="0" w:line="276" w:lineRule="auto"/>
        <w:jc w:val="both"/>
        <w:rPr>
          <w:color w:val="393939"/>
          <w:sz w:val="27"/>
          <w:szCs w:val="27"/>
        </w:rPr>
      </w:pPr>
    </w:p>
    <w:p w14:paraId="24CB5AE8" w14:textId="093C6901" w:rsidR="00217A7E" w:rsidRPr="006B569C" w:rsidRDefault="00BB504E" w:rsidP="001D7FD6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color w:val="393939"/>
        </w:rPr>
      </w:pPr>
      <w:r w:rsidRPr="006B569C">
        <w:rPr>
          <w:color w:val="393939"/>
        </w:rPr>
        <w:t xml:space="preserve">w przypadku </w:t>
      </w:r>
      <w:r w:rsidR="00217A7E" w:rsidRPr="006B569C">
        <w:rPr>
          <w:color w:val="393939"/>
        </w:rPr>
        <w:t xml:space="preserve">strat </w:t>
      </w:r>
      <w:r w:rsidRPr="006B569C">
        <w:rPr>
          <w:color w:val="393939"/>
        </w:rPr>
        <w:t xml:space="preserve">poniesionych do 31 grudnia 2018 roku obowiązuje warunek, </w:t>
      </w:r>
      <w:r w:rsidR="006B569C">
        <w:rPr>
          <w:color w:val="393939"/>
        </w:rPr>
        <w:br/>
      </w:r>
      <w:r w:rsidRPr="006B569C">
        <w:rPr>
          <w:color w:val="393939"/>
        </w:rPr>
        <w:t xml:space="preserve">że w jednym roku można uwzględnić maksymalnie 50% wcześniej poniesionej straty. </w:t>
      </w:r>
    </w:p>
    <w:p w14:paraId="71B1DDC4" w14:textId="371310C3" w:rsidR="00BB504E" w:rsidRPr="006B569C" w:rsidRDefault="00217A7E" w:rsidP="001D7FD6">
      <w:pPr>
        <w:pStyle w:val="NormalnyWeb"/>
        <w:numPr>
          <w:ilvl w:val="0"/>
          <w:numId w:val="3"/>
        </w:numPr>
        <w:spacing w:before="0" w:beforeAutospacing="0" w:after="0" w:afterAutospacing="0" w:line="276" w:lineRule="auto"/>
        <w:jc w:val="both"/>
        <w:rPr>
          <w:color w:val="393939"/>
        </w:rPr>
      </w:pPr>
      <w:r w:rsidRPr="006B569C">
        <w:rPr>
          <w:color w:val="393939"/>
        </w:rPr>
        <w:t>w</w:t>
      </w:r>
      <w:r w:rsidR="00BB504E" w:rsidRPr="006B569C">
        <w:rPr>
          <w:color w:val="393939"/>
        </w:rPr>
        <w:t xml:space="preserve"> odniesieniu do strat powstałych w późniejszym czasie obowiązują korzystniejsze przepisy. Zgodnie z nowymi regulacjami stratę z 2019 czy 2020 roku nadal można odliczyć przez 5 kolejnych lat, ale już bez wymogu stosowania się do 50% limitu. Dzięki nim wypracowany dochód możemy obniżyć jednorazowo o kwotę nieprzekraczającą 5 mln złotych.</w:t>
      </w:r>
    </w:p>
    <w:p w14:paraId="0820EE5C" w14:textId="77777777" w:rsidR="006B569C" w:rsidRDefault="006B569C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</w:rPr>
      </w:pPr>
    </w:p>
    <w:p w14:paraId="4F959C1E" w14:textId="6D94FFA9" w:rsidR="00BB504E" w:rsidRPr="006B569C" w:rsidRDefault="00BB504E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</w:rPr>
      </w:pPr>
      <w:r w:rsidRPr="006B569C">
        <w:rPr>
          <w:color w:val="393939"/>
        </w:rPr>
        <w:t>P</w:t>
      </w:r>
      <w:r w:rsidR="00217A7E" w:rsidRPr="006B569C">
        <w:rPr>
          <w:color w:val="393939"/>
        </w:rPr>
        <w:t>odam teraz przykłady jak odliczamy straty w zależności od tego w którym roku one postały.</w:t>
      </w:r>
    </w:p>
    <w:p w14:paraId="1B34CFD4" w14:textId="77777777" w:rsidR="001D7FD6" w:rsidRDefault="001D7FD6" w:rsidP="001D7FD6">
      <w:pPr>
        <w:pStyle w:val="NormalnyWeb"/>
        <w:spacing w:before="300" w:beforeAutospacing="0" w:after="300" w:afterAutospacing="0" w:line="276" w:lineRule="auto"/>
        <w:jc w:val="both"/>
        <w:rPr>
          <w:b/>
          <w:bCs/>
          <w:color w:val="393939"/>
          <w:sz w:val="28"/>
          <w:szCs w:val="28"/>
        </w:rPr>
      </w:pPr>
    </w:p>
    <w:p w14:paraId="62B3BFDD" w14:textId="3E6DF3F5" w:rsidR="00217A7E" w:rsidRPr="006B569C" w:rsidRDefault="00217A7E" w:rsidP="001D7FD6">
      <w:pPr>
        <w:pStyle w:val="NormalnyWeb"/>
        <w:spacing w:before="300" w:beforeAutospacing="0" w:after="300" w:afterAutospacing="0" w:line="276" w:lineRule="auto"/>
        <w:jc w:val="both"/>
        <w:rPr>
          <w:b/>
          <w:bCs/>
          <w:color w:val="393939"/>
          <w:sz w:val="28"/>
          <w:szCs w:val="28"/>
        </w:rPr>
      </w:pPr>
      <w:r w:rsidRPr="006B569C">
        <w:rPr>
          <w:b/>
          <w:bCs/>
          <w:color w:val="393939"/>
          <w:sz w:val="28"/>
          <w:szCs w:val="28"/>
        </w:rPr>
        <w:t>Przykład: Kompensowanie strat poniesionych do 31 grudnia 2018 r.</w:t>
      </w:r>
    </w:p>
    <w:p w14:paraId="58299855" w14:textId="34E1955E" w:rsidR="00BB504E" w:rsidRPr="001D7FD6" w:rsidRDefault="00BB504E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</w:rPr>
      </w:pPr>
      <w:r w:rsidRPr="001D7FD6">
        <w:rPr>
          <w:color w:val="393939"/>
        </w:rPr>
        <w:t xml:space="preserve">W roku podatkowym 2017 inwestor poniósł stratę w wysokości 10 000,00 zł. W efekcie nieudanych inwestycji zniechęcił się do rynku giełdowego i w latach 2018-2019 nie zrealizował ani jednej transakcji. Po kilku latach przerwy inwestor zdecydował się wrócić do handlu. </w:t>
      </w:r>
      <w:r w:rsidR="001D7FD6">
        <w:rPr>
          <w:color w:val="393939"/>
        </w:rPr>
        <w:br/>
      </w:r>
      <w:r w:rsidRPr="001D7FD6">
        <w:rPr>
          <w:color w:val="393939"/>
        </w:rPr>
        <w:t xml:space="preserve">W 2020 roku poszło mu dobrze, a jego zysk wyniósł 10 000 zł. Wymienioną kwotę wykazał </w:t>
      </w:r>
      <w:r w:rsidR="001D7FD6">
        <w:rPr>
          <w:color w:val="393939"/>
        </w:rPr>
        <w:br/>
      </w:r>
      <w:r w:rsidRPr="001D7FD6">
        <w:rPr>
          <w:color w:val="393939"/>
        </w:rPr>
        <w:t>w rocznym zeznaniu podatkowym na formularzu PIT-38 (pozycja 26.). Ponieważ 3 lata wcześniej poniósł on stratę, 50% jej wysokości mógł uwzględnić w swoim sprawozdaniu (pozycja 28.).</w:t>
      </w:r>
    </w:p>
    <w:p w14:paraId="4EC5CE45" w14:textId="3114E09E" w:rsidR="00BB504E" w:rsidRPr="001D7FD6" w:rsidRDefault="00BB504E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</w:rPr>
      </w:pPr>
      <w:r w:rsidRPr="001D7FD6">
        <w:rPr>
          <w:color w:val="393939"/>
        </w:rPr>
        <w:t xml:space="preserve">To z kolei zmniejszyło podstawę obliczenia podatku (pozycja 29.) do 5 000 zł (10 000 zł zysku w roku 2020 minus 5 000 zł straty z roku 2017). W efekcie podatek został obliczony tylko od </w:t>
      </w:r>
      <w:r w:rsidR="00217A7E" w:rsidRPr="001D7FD6">
        <w:rPr>
          <w:color w:val="393939"/>
        </w:rPr>
        <w:t>kwoty 5 000 zł</w:t>
      </w:r>
      <w:r w:rsidRPr="001D7FD6">
        <w:rPr>
          <w:color w:val="393939"/>
        </w:rPr>
        <w:t xml:space="preserve"> wyniósł 950 zł (5 000 zł x 19%). Gdyby inwestor nie wykazał w zeznaniu wcześniej poniesionych strat, kwota należnej daniny byłaby dwukrotnie wyższa i wyniosłaby 1900 zł</w:t>
      </w:r>
      <w:r w:rsidR="00217A7E" w:rsidRPr="001D7FD6">
        <w:rPr>
          <w:color w:val="393939"/>
        </w:rPr>
        <w:t xml:space="preserve"> (10 000 zł x 19%).</w:t>
      </w:r>
    </w:p>
    <w:p w14:paraId="1586FB4B" w14:textId="77777777" w:rsidR="00BB504E" w:rsidRPr="001D7FD6" w:rsidRDefault="00BB504E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</w:rPr>
      </w:pPr>
      <w:r w:rsidRPr="001D7FD6">
        <w:rPr>
          <w:color w:val="393939"/>
        </w:rPr>
        <w:lastRenderedPageBreak/>
        <w:t>Ponieważ w formularzu za rok 2021 uwzględnione zostało tylko 50% wcześniej poniesionych strat, kolejne 50% inwestor będzie mógł wykazać w zeznaniu za kolejny rok. W praktyce oznacza to, że jeśli jego zysk w 2022 rok będzie równy lub mniejszy od 5 000 zł, wówczas nie zapłaci on w ogóle żadnego podatku.</w:t>
      </w:r>
    </w:p>
    <w:p w14:paraId="242BC694" w14:textId="77777777" w:rsidR="001D7FD6" w:rsidRPr="009F5EF8" w:rsidRDefault="001D7FD6" w:rsidP="001D7FD6">
      <w:pPr>
        <w:pStyle w:val="NormalnyWeb"/>
        <w:spacing w:before="300" w:beforeAutospacing="0" w:after="300" w:afterAutospacing="0" w:line="276" w:lineRule="auto"/>
        <w:jc w:val="both"/>
        <w:rPr>
          <w:color w:val="393939"/>
          <w:sz w:val="27"/>
          <w:szCs w:val="27"/>
        </w:rPr>
      </w:pPr>
    </w:p>
    <w:p w14:paraId="4CF8AD1F" w14:textId="77777777" w:rsidR="001D7FD6" w:rsidRDefault="00217A7E" w:rsidP="001D7FD6">
      <w:pPr>
        <w:pStyle w:val="NormalnyWeb"/>
        <w:spacing w:before="300" w:beforeAutospacing="0" w:after="300" w:afterAutospacing="0" w:line="276" w:lineRule="auto"/>
        <w:jc w:val="both"/>
        <w:rPr>
          <w:b/>
          <w:bCs/>
          <w:color w:val="393939"/>
          <w:sz w:val="28"/>
          <w:szCs w:val="28"/>
        </w:rPr>
      </w:pPr>
      <w:r w:rsidRPr="001D7FD6">
        <w:rPr>
          <w:b/>
          <w:bCs/>
          <w:color w:val="393939"/>
          <w:sz w:val="28"/>
          <w:szCs w:val="28"/>
        </w:rPr>
        <w:t xml:space="preserve">Przykład: Kompensowanie strat poniesionych </w:t>
      </w:r>
      <w:r w:rsidRPr="001D7FD6">
        <w:rPr>
          <w:b/>
          <w:bCs/>
          <w:color w:val="393939"/>
          <w:sz w:val="28"/>
          <w:szCs w:val="28"/>
        </w:rPr>
        <w:t>w 2019 roku lub później</w:t>
      </w:r>
      <w:r w:rsidRPr="001D7FD6">
        <w:rPr>
          <w:b/>
          <w:bCs/>
          <w:color w:val="393939"/>
          <w:sz w:val="28"/>
          <w:szCs w:val="28"/>
        </w:rPr>
        <w:t>.</w:t>
      </w:r>
    </w:p>
    <w:p w14:paraId="146DE66F" w14:textId="60663B2A" w:rsidR="00217A7E" w:rsidRPr="001D7FD6" w:rsidRDefault="00217A7E" w:rsidP="001D7FD6">
      <w:pPr>
        <w:pStyle w:val="NormalnyWeb"/>
        <w:spacing w:before="300" w:beforeAutospacing="0" w:after="300" w:afterAutospacing="0" w:line="276" w:lineRule="auto"/>
        <w:jc w:val="both"/>
        <w:rPr>
          <w:b/>
          <w:bCs/>
          <w:color w:val="393939"/>
        </w:rPr>
      </w:pPr>
      <w:r w:rsidRPr="001D7FD6">
        <w:rPr>
          <w:color w:val="393939"/>
          <w:shd w:val="clear" w:color="auto" w:fill="FFFFFF"/>
        </w:rPr>
        <w:t xml:space="preserve">Załóżmy teraz, że w 2019 roku inwestor poniósł stratę równą 6000 zł i chce ją odliczyć w 2021 roku. W tej sytuacji może zdecydować czy rozliczyć ją zgodnie z wcześniej opisanym mechanizmem, czy skorzystać z pełnego odliczenia. Jeśli wybierze ten drugi </w:t>
      </w:r>
      <w:r w:rsidRPr="001D7FD6">
        <w:rPr>
          <w:color w:val="393939"/>
          <w:shd w:val="clear" w:color="auto" w:fill="FFFFFF"/>
        </w:rPr>
        <w:t>wariant, (czyli odliczenie 100% straty)</w:t>
      </w:r>
      <w:r w:rsidRPr="001D7FD6">
        <w:rPr>
          <w:color w:val="393939"/>
          <w:shd w:val="clear" w:color="auto" w:fill="FFFFFF"/>
        </w:rPr>
        <w:t xml:space="preserve"> a w 2020 roku osiągnął zysk na poziomie 5000 zł, to może go pomniejszyć w całości. W tym wypadku będzie musiał rozliczyć PIT od zysków kapitałowych, niemniej kwota do zapłaty wyniesie 0 zł. Co więcej, zostanie mu 1000 zł straty, które będzie mógł wykorzystać w kolejnych okresach.</w:t>
      </w:r>
    </w:p>
    <w:p w14:paraId="21119111" w14:textId="77777777" w:rsidR="001D7FD6" w:rsidRDefault="001D7FD6" w:rsidP="001D7FD6">
      <w:pPr>
        <w:spacing w:before="480" w:line="276" w:lineRule="auto"/>
        <w:jc w:val="both"/>
        <w:outlineLvl w:val="2"/>
        <w:rPr>
          <w:rFonts w:ascii="Times New Roman" w:hAnsi="Times New Roman" w:cs="Times New Roman"/>
          <w:color w:val="393939"/>
          <w:shd w:val="clear" w:color="auto" w:fill="FFFFFF"/>
        </w:rPr>
      </w:pPr>
      <w:r w:rsidRPr="001D7FD6">
        <w:rPr>
          <w:rFonts w:ascii="Times New Roman" w:hAnsi="Times New Roman" w:cs="Times New Roman"/>
          <w:b/>
          <w:bCs/>
          <w:color w:val="393939"/>
          <w:sz w:val="28"/>
          <w:szCs w:val="28"/>
          <w:shd w:val="clear" w:color="auto" w:fill="FFFFFF"/>
        </w:rPr>
        <w:t>Z</w:t>
      </w:r>
      <w:r w:rsidR="00217A7E" w:rsidRPr="001D7FD6">
        <w:rPr>
          <w:rFonts w:ascii="Times New Roman" w:hAnsi="Times New Roman" w:cs="Times New Roman"/>
          <w:b/>
          <w:bCs/>
          <w:color w:val="393939"/>
          <w:sz w:val="28"/>
          <w:szCs w:val="28"/>
          <w:shd w:val="clear" w:color="auto" w:fill="FFFFFF"/>
        </w:rPr>
        <w:t xml:space="preserve">łą wiadomością dla </w:t>
      </w:r>
      <w:r w:rsidRPr="001D7FD6">
        <w:rPr>
          <w:rFonts w:ascii="Times New Roman" w:hAnsi="Times New Roman" w:cs="Times New Roman"/>
          <w:b/>
          <w:bCs/>
          <w:color w:val="393939"/>
          <w:sz w:val="28"/>
          <w:szCs w:val="28"/>
          <w:shd w:val="clear" w:color="auto" w:fill="FFFFFF"/>
        </w:rPr>
        <w:t>was</w:t>
      </w:r>
      <w:r w:rsidR="00217A7E" w:rsidRPr="001D7FD6">
        <w:rPr>
          <w:rFonts w:ascii="Times New Roman" w:hAnsi="Times New Roman" w:cs="Times New Roman"/>
          <w:b/>
          <w:bCs/>
          <w:color w:val="393939"/>
          <w:sz w:val="28"/>
          <w:szCs w:val="28"/>
          <w:shd w:val="clear" w:color="auto" w:fill="FFFFFF"/>
        </w:rPr>
        <w:t xml:space="preserve"> jest to, że</w:t>
      </w:r>
      <w:r w:rsidR="00217A7E" w:rsidRPr="001D7FD6">
        <w:rPr>
          <w:rStyle w:val="apple-converted-space"/>
          <w:rFonts w:ascii="Times New Roman" w:hAnsi="Times New Roman" w:cs="Times New Roman"/>
          <w:color w:val="393939"/>
          <w:sz w:val="28"/>
          <w:szCs w:val="28"/>
          <w:shd w:val="clear" w:color="auto" w:fill="FFFFFF"/>
        </w:rPr>
        <w:t> </w:t>
      </w:r>
      <w:r w:rsidR="00217A7E" w:rsidRPr="001D7FD6">
        <w:rPr>
          <w:rStyle w:val="Pogrubienie"/>
          <w:rFonts w:ascii="Times New Roman" w:hAnsi="Times New Roman" w:cs="Times New Roman"/>
          <w:color w:val="393939"/>
          <w:sz w:val="28"/>
          <w:szCs w:val="28"/>
        </w:rPr>
        <w:t>zysków i strat nie można ze sobą łączyć</w:t>
      </w:r>
      <w:r w:rsidR="00217A7E" w:rsidRPr="001D7FD6">
        <w:rPr>
          <w:rFonts w:ascii="Times New Roman" w:hAnsi="Times New Roman" w:cs="Times New Roman"/>
          <w:color w:val="393939"/>
          <w:sz w:val="28"/>
          <w:szCs w:val="28"/>
          <w:shd w:val="clear" w:color="auto" w:fill="FFFFFF"/>
        </w:rPr>
        <w:t>.</w:t>
      </w:r>
      <w:r w:rsidR="00217A7E" w:rsidRPr="001D7FD6">
        <w:rPr>
          <w:rFonts w:ascii="Times New Roman" w:hAnsi="Times New Roman" w:cs="Times New Roman"/>
          <w:color w:val="393939"/>
          <w:shd w:val="clear" w:color="auto" w:fill="FFFFFF"/>
        </w:rPr>
        <w:t xml:space="preserve"> </w:t>
      </w:r>
    </w:p>
    <w:p w14:paraId="03D68A67" w14:textId="201A03D4" w:rsidR="00217A7E" w:rsidRPr="00217A7E" w:rsidRDefault="00217A7E" w:rsidP="001D7FD6">
      <w:pPr>
        <w:spacing w:before="480" w:line="276" w:lineRule="auto"/>
        <w:ind w:firstLine="708"/>
        <w:jc w:val="both"/>
        <w:outlineLvl w:val="2"/>
        <w:rPr>
          <w:rFonts w:ascii="Times New Roman" w:eastAsia="Times New Roman" w:hAnsi="Times New Roman" w:cs="Times New Roman"/>
          <w:color w:val="393939"/>
          <w:sz w:val="32"/>
          <w:szCs w:val="32"/>
          <w:lang w:eastAsia="pl-PL"/>
        </w:rPr>
      </w:pPr>
      <w:r w:rsidRPr="001D7FD6">
        <w:rPr>
          <w:rFonts w:ascii="Times New Roman" w:hAnsi="Times New Roman" w:cs="Times New Roman"/>
          <w:color w:val="393939"/>
          <w:shd w:val="clear" w:color="auto" w:fill="FFFFFF"/>
        </w:rPr>
        <w:t>Oznacza to, że jeśli na handlu akcjami zarobimy np. 10 000 zł, a fundusz inwestycyjny, którego jednostki mamy wykupione, poniesie w danym roku 10 000 zł straty, to i tak odprowadzimy 1900 zł</w:t>
      </w:r>
      <w:r w:rsidRPr="001D7FD6">
        <w:rPr>
          <w:rStyle w:val="apple-converted-space"/>
          <w:rFonts w:ascii="Times New Roman" w:hAnsi="Times New Roman" w:cs="Times New Roman"/>
          <w:color w:val="393939"/>
          <w:shd w:val="clear" w:color="auto" w:fill="FFFFFF"/>
        </w:rPr>
        <w:t> </w:t>
      </w:r>
      <w:r w:rsidRPr="001D7FD6">
        <w:rPr>
          <w:rStyle w:val="Uwydatnienie"/>
          <w:rFonts w:ascii="Times New Roman" w:hAnsi="Times New Roman" w:cs="Times New Roman"/>
          <w:i w:val="0"/>
          <w:iCs w:val="0"/>
          <w:color w:val="393939"/>
        </w:rPr>
        <w:t>podatku Belki</w:t>
      </w:r>
      <w:r w:rsidRPr="001D7FD6">
        <w:rPr>
          <w:rStyle w:val="apple-converted-space"/>
          <w:rFonts w:ascii="Times New Roman" w:hAnsi="Times New Roman" w:cs="Times New Roman"/>
          <w:color w:val="393939"/>
          <w:shd w:val="clear" w:color="auto" w:fill="FFFFFF"/>
        </w:rPr>
        <w:t> </w:t>
      </w:r>
      <w:r w:rsidRPr="001D7FD6">
        <w:rPr>
          <w:rFonts w:ascii="Times New Roman" w:hAnsi="Times New Roman" w:cs="Times New Roman"/>
          <w:color w:val="393939"/>
          <w:shd w:val="clear" w:color="auto" w:fill="FFFFFF"/>
        </w:rPr>
        <w:t>(19% z kwoty zarobionej na giełdzie).</w:t>
      </w:r>
    </w:p>
    <w:p w14:paraId="5456EC82" w14:textId="77777777" w:rsidR="001D7FD6" w:rsidRDefault="001D7FD6" w:rsidP="001D7FD6">
      <w:pPr>
        <w:pStyle w:val="NormalnyWeb"/>
        <w:spacing w:before="0" w:beforeAutospacing="0" w:after="0" w:afterAutospacing="0" w:line="276" w:lineRule="auto"/>
        <w:ind w:firstLine="708"/>
        <w:jc w:val="both"/>
        <w:rPr>
          <w:color w:val="393939"/>
        </w:rPr>
      </w:pPr>
    </w:p>
    <w:p w14:paraId="001C5FE3" w14:textId="39F703BB" w:rsidR="009F5EF8" w:rsidRPr="001D7FD6" w:rsidRDefault="009F5EF8" w:rsidP="001D7FD6">
      <w:pPr>
        <w:pStyle w:val="NormalnyWeb"/>
        <w:spacing w:before="0" w:beforeAutospacing="0" w:after="0" w:afterAutospacing="0" w:line="276" w:lineRule="auto"/>
        <w:ind w:firstLine="708"/>
        <w:jc w:val="both"/>
        <w:rPr>
          <w:color w:val="393939"/>
        </w:rPr>
      </w:pPr>
      <w:r w:rsidRPr="001D7FD6">
        <w:rPr>
          <w:b/>
          <w:bCs/>
          <w:color w:val="393939"/>
        </w:rPr>
        <w:t>Bardzo ważne:</w:t>
      </w:r>
      <w:r w:rsidRPr="001D7FD6">
        <w:rPr>
          <w:color w:val="393939"/>
        </w:rPr>
        <w:t xml:space="preserve"> </w:t>
      </w:r>
      <w:r w:rsidRPr="001D7FD6">
        <w:rPr>
          <w:color w:val="393939"/>
        </w:rPr>
        <w:t>Podatku nie możemy łączyć też z innymi rodzajami podatków płaconych m.in. od dochodów z umowy o pracę, dzieło czy przychodów z najmu nieruchomości. W przypadku</w:t>
      </w:r>
      <w:r w:rsidRPr="001D7FD6">
        <w:rPr>
          <w:rStyle w:val="apple-converted-space"/>
          <w:color w:val="393939"/>
        </w:rPr>
        <w:t> </w:t>
      </w:r>
      <w:r w:rsidRPr="001D7FD6">
        <w:rPr>
          <w:rStyle w:val="Uwydatnienie"/>
          <w:i w:val="0"/>
          <w:iCs w:val="0"/>
          <w:color w:val="393939"/>
        </w:rPr>
        <w:t>podatku Belki</w:t>
      </w:r>
      <w:r w:rsidRPr="001D7FD6">
        <w:rPr>
          <w:rStyle w:val="apple-converted-space"/>
          <w:color w:val="393939"/>
        </w:rPr>
        <w:t> </w:t>
      </w:r>
      <w:r w:rsidRPr="001D7FD6">
        <w:rPr>
          <w:color w:val="393939"/>
        </w:rPr>
        <w:t>nie obowiązuje także możliwość wspólnego rozliczenia wraz z małżonkiem.</w:t>
      </w:r>
    </w:p>
    <w:p w14:paraId="7747FE80" w14:textId="42E4F7CA" w:rsidR="00BB504E" w:rsidRPr="009F5EF8" w:rsidRDefault="00BB504E" w:rsidP="001D7FD6">
      <w:pPr>
        <w:pStyle w:val="NormalnyWeb"/>
        <w:spacing w:before="300" w:beforeAutospacing="0" w:after="300" w:afterAutospacing="0" w:line="276" w:lineRule="auto"/>
        <w:rPr>
          <w:color w:val="393939"/>
          <w:sz w:val="27"/>
          <w:szCs w:val="27"/>
        </w:rPr>
      </w:pPr>
    </w:p>
    <w:p w14:paraId="6502D4AD" w14:textId="31E9CA5C" w:rsidR="00217A7E" w:rsidRPr="001D7FD6" w:rsidRDefault="001D7FD6" w:rsidP="001D7FD6">
      <w:pPr>
        <w:pStyle w:val="NormalnyWeb"/>
        <w:spacing w:before="300" w:beforeAutospacing="0" w:after="300" w:afterAutospacing="0" w:line="276" w:lineRule="auto"/>
        <w:rPr>
          <w:b/>
          <w:bCs/>
          <w:color w:val="393939"/>
          <w:sz w:val="32"/>
          <w:szCs w:val="32"/>
        </w:rPr>
      </w:pPr>
      <w:r>
        <w:rPr>
          <w:b/>
          <w:bCs/>
          <w:color w:val="393939"/>
          <w:sz w:val="32"/>
          <w:szCs w:val="32"/>
        </w:rPr>
        <w:t xml:space="preserve">Po czwarte: </w:t>
      </w:r>
      <w:r w:rsidRPr="001D7FD6">
        <w:rPr>
          <w:b/>
          <w:bCs/>
          <w:color w:val="393939"/>
          <w:sz w:val="32"/>
          <w:szCs w:val="32"/>
        </w:rPr>
        <w:t>Waluty rozliczamy tak samo jak akcje.</w:t>
      </w:r>
    </w:p>
    <w:p w14:paraId="3F2F3ED5" w14:textId="0BA5741C" w:rsidR="009F5EF8" w:rsidRDefault="009F5EF8" w:rsidP="001D7FD6">
      <w:pPr>
        <w:spacing w:before="600" w:line="276" w:lineRule="auto"/>
        <w:ind w:firstLine="708"/>
        <w:jc w:val="both"/>
        <w:outlineLvl w:val="1"/>
        <w:rPr>
          <w:rFonts w:ascii="Times New Roman" w:hAnsi="Times New Roman" w:cs="Times New Roman"/>
          <w:color w:val="393939"/>
          <w:shd w:val="clear" w:color="auto" w:fill="FFFFFF"/>
        </w:rPr>
      </w:pPr>
      <w:r w:rsidRPr="001D7FD6">
        <w:rPr>
          <w:rFonts w:ascii="Times New Roman" w:hAnsi="Times New Roman" w:cs="Times New Roman"/>
          <w:color w:val="393939"/>
          <w:shd w:val="clear" w:color="auto" w:fill="FFFFFF"/>
        </w:rPr>
        <w:t xml:space="preserve">W PIT-38 rozliczamy również handel </w:t>
      </w:r>
      <w:proofErr w:type="spellStart"/>
      <w:r w:rsidRPr="001D7FD6">
        <w:rPr>
          <w:rFonts w:ascii="Times New Roman" w:hAnsi="Times New Roman" w:cs="Times New Roman"/>
          <w:color w:val="393939"/>
          <w:shd w:val="clear" w:color="auto" w:fill="FFFFFF"/>
        </w:rPr>
        <w:t>kryptowalutami</w:t>
      </w:r>
      <w:proofErr w:type="spellEnd"/>
      <w:r w:rsidRPr="001D7FD6">
        <w:rPr>
          <w:rFonts w:ascii="Times New Roman" w:hAnsi="Times New Roman" w:cs="Times New Roman"/>
          <w:color w:val="393939"/>
          <w:shd w:val="clear" w:color="auto" w:fill="FFFFFF"/>
        </w:rPr>
        <w:t xml:space="preserve">. Co ważne, przychód </w:t>
      </w:r>
      <w:r w:rsidR="001D7FD6">
        <w:rPr>
          <w:rFonts w:ascii="Times New Roman" w:hAnsi="Times New Roman" w:cs="Times New Roman"/>
          <w:color w:val="393939"/>
          <w:shd w:val="clear" w:color="auto" w:fill="FFFFFF"/>
        </w:rPr>
        <w:br/>
      </w:r>
      <w:r w:rsidRPr="001D7FD6">
        <w:rPr>
          <w:rFonts w:ascii="Times New Roman" w:hAnsi="Times New Roman" w:cs="Times New Roman"/>
          <w:color w:val="393939"/>
          <w:shd w:val="clear" w:color="auto" w:fill="FFFFFF"/>
        </w:rPr>
        <w:t>z inwestowania w cyfrowe aktywa nie może być sumowany z przychodami ze sprzedaży akcji, udziałów czy praw finansowych.</w:t>
      </w:r>
    </w:p>
    <w:p w14:paraId="13332E1A" w14:textId="77777777" w:rsidR="0018509A" w:rsidRDefault="0018509A" w:rsidP="001D7FD6">
      <w:pPr>
        <w:spacing w:before="600" w:line="276" w:lineRule="auto"/>
        <w:jc w:val="both"/>
        <w:outlineLvl w:val="1"/>
        <w:rPr>
          <w:rFonts w:ascii="Times New Roman" w:hAnsi="Times New Roman" w:cs="Times New Roman"/>
          <w:b/>
          <w:bCs/>
          <w:color w:val="393939"/>
          <w:sz w:val="32"/>
          <w:szCs w:val="32"/>
          <w:shd w:val="clear" w:color="auto" w:fill="FFFFFF"/>
        </w:rPr>
      </w:pPr>
    </w:p>
    <w:p w14:paraId="6563FE08" w14:textId="708E03C2" w:rsidR="001D7FD6" w:rsidRPr="001D7FD6" w:rsidRDefault="001D7FD6" w:rsidP="001D7FD6">
      <w:pPr>
        <w:spacing w:before="60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393939"/>
          <w:spacing w:val="-15"/>
          <w:sz w:val="40"/>
          <w:szCs w:val="40"/>
          <w:lang w:eastAsia="pl-PL"/>
        </w:rPr>
      </w:pPr>
      <w:r w:rsidRPr="001D7FD6">
        <w:rPr>
          <w:rFonts w:ascii="Times New Roman" w:hAnsi="Times New Roman" w:cs="Times New Roman"/>
          <w:b/>
          <w:bCs/>
          <w:color w:val="393939"/>
          <w:sz w:val="32"/>
          <w:szCs w:val="32"/>
          <w:shd w:val="clear" w:color="auto" w:fill="FFFFFF"/>
        </w:rPr>
        <w:lastRenderedPageBreak/>
        <w:t>Kolejno: Trudniej jest z rozliczeniem podatku u zagranicznego brokera.</w:t>
      </w:r>
    </w:p>
    <w:p w14:paraId="46326DBF" w14:textId="6486B0B0" w:rsidR="00086461" w:rsidRPr="00086461" w:rsidRDefault="00086461" w:rsidP="001D7FD6">
      <w:pPr>
        <w:spacing w:before="300" w:after="300" w:line="276" w:lineRule="auto"/>
        <w:ind w:firstLine="708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Sytuacja znacznie komplikuje się, kiedy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wasz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rachunek prowadzony jest w walucie innej niż polski złoty lub gdy korzys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tacie z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usług zagranicznej firmy, która nie wysłała stosownego formularza.</w:t>
      </w:r>
    </w:p>
    <w:p w14:paraId="17A91B4B" w14:textId="3BC33066" w:rsidR="00086461" w:rsidRPr="00086461" w:rsidRDefault="00086461" w:rsidP="001D7FD6">
      <w:pPr>
        <w:spacing w:before="300" w:after="300" w:line="276" w:lineRule="auto"/>
        <w:ind w:firstLine="708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W pierwszym z wymienionych przypadków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musicie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przeliczyć każdą </w:t>
      </w:r>
      <w:r w:rsidR="001D7FD6">
        <w:rPr>
          <w:rFonts w:ascii="Times New Roman" w:eastAsia="Times New Roman" w:hAnsi="Times New Roman" w:cs="Times New Roman"/>
          <w:color w:val="393939"/>
          <w:lang w:eastAsia="pl-PL"/>
        </w:rPr>
        <w:br/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z przeprowadzonych transakcji na polską walutę (według kursu sprzed dnia wykonania danej operacji), a uzyskane wyniki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musicie zsumować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i przenieść do formularza PIT-38.</w:t>
      </w:r>
    </w:p>
    <w:p w14:paraId="4D88DD18" w14:textId="771E98A1" w:rsidR="00086461" w:rsidRPr="00086461" w:rsidRDefault="00086461" w:rsidP="001D7FD6">
      <w:pPr>
        <w:spacing w:before="300" w:after="300" w:line="276" w:lineRule="auto"/>
        <w:ind w:firstLine="708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Jeszcze ciężej robi się, kiedy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waszym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usługodawcą jest firma zagraniczna. W takim przypadku musimy:</w:t>
      </w:r>
    </w:p>
    <w:p w14:paraId="1696BB30" w14:textId="16F6A406" w:rsidR="00086461" w:rsidRPr="00086461" w:rsidRDefault="00086461" w:rsidP="001D7FD6">
      <w:pPr>
        <w:numPr>
          <w:ilvl w:val="0"/>
          <w:numId w:val="4"/>
        </w:numPr>
        <w:spacing w:line="276" w:lineRule="auto"/>
        <w:ind w:left="1140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samodzielnie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sporządzacie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dokument z zestawieniem przeprowadzonych operacji;</w:t>
      </w:r>
    </w:p>
    <w:p w14:paraId="2F97CF45" w14:textId="74736936" w:rsidR="00086461" w:rsidRPr="00086461" w:rsidRDefault="00086461" w:rsidP="001D7FD6">
      <w:pPr>
        <w:numPr>
          <w:ilvl w:val="0"/>
          <w:numId w:val="4"/>
        </w:numPr>
        <w:spacing w:before="165" w:line="276" w:lineRule="auto"/>
        <w:ind w:left="1140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jeśli konto było w walucie obcej,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przeliczacie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rezultaty każdej z operacji na polskie złote;</w:t>
      </w:r>
    </w:p>
    <w:p w14:paraId="6DF751B2" w14:textId="535D750E" w:rsidR="00086461" w:rsidRPr="00086461" w:rsidRDefault="00086461" w:rsidP="001D7FD6">
      <w:pPr>
        <w:numPr>
          <w:ilvl w:val="0"/>
          <w:numId w:val="4"/>
        </w:numPr>
        <w:spacing w:before="165" w:line="276" w:lineRule="auto"/>
        <w:ind w:left="1140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uzyskane wyniki, oprócz druku PIT-38, 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>wpisujecie</w:t>
      </w: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 xml:space="preserve"> do załącznika PIT/ZG.</w:t>
      </w:r>
      <w:r w:rsidRPr="001D7FD6">
        <w:rPr>
          <w:rFonts w:ascii="Times New Roman" w:eastAsia="Times New Roman" w:hAnsi="Times New Roman" w:cs="Times New Roman"/>
          <w:color w:val="393939"/>
          <w:lang w:eastAsia="pl-PL"/>
        </w:rPr>
        <w:t xml:space="preserve"> Jeżeli robicie to w druku interaktywnym, rubryki te same się wypełniają.</w:t>
      </w:r>
    </w:p>
    <w:p w14:paraId="7E457FC4" w14:textId="60214A1E" w:rsidR="001D7FD6" w:rsidRPr="001D7FD6" w:rsidRDefault="00086461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lang w:eastAsia="pl-PL"/>
        </w:rPr>
      </w:pPr>
      <w:r w:rsidRPr="00086461">
        <w:rPr>
          <w:rFonts w:ascii="Times New Roman" w:eastAsia="Times New Roman" w:hAnsi="Times New Roman" w:cs="Times New Roman"/>
          <w:color w:val="393939"/>
          <w:lang w:eastAsia="pl-PL"/>
        </w:rPr>
        <w:t>W praktyce rozliczanie transakcji prowadzonych w dolarach czy euro wymaga dużej skrupulatności i często jest bardzo czasochłonne. Z drugiej strony, część brokerów udostępnia specjalne programy i zestawienia transakcji, które czynią te formalności mniej dokuczliwymi.</w:t>
      </w:r>
      <w:r w:rsidR="001D7FD6">
        <w:rPr>
          <w:rFonts w:ascii="Times New Roman" w:eastAsia="Times New Roman" w:hAnsi="Times New Roman" w:cs="Times New Roman"/>
          <w:color w:val="393939"/>
          <w:lang w:eastAsia="pl-PL"/>
        </w:rPr>
        <w:t xml:space="preserve"> Także nie macie co martwić się na zapas.</w:t>
      </w:r>
    </w:p>
    <w:p w14:paraId="67BC0C37" w14:textId="78254D17" w:rsidR="00086461" w:rsidRDefault="00086461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color w:val="393939"/>
          <w:sz w:val="27"/>
          <w:szCs w:val="27"/>
          <w:lang w:eastAsia="pl-PL"/>
        </w:rPr>
      </w:pPr>
    </w:p>
    <w:p w14:paraId="4A0B76A6" w14:textId="61A546A0" w:rsidR="001D7FD6" w:rsidRPr="001D7FD6" w:rsidRDefault="001D7FD6" w:rsidP="001D7FD6">
      <w:pPr>
        <w:spacing w:before="300" w:after="300" w:line="276" w:lineRule="auto"/>
        <w:jc w:val="both"/>
        <w:rPr>
          <w:rFonts w:ascii="Times New Roman" w:eastAsia="Times New Roman" w:hAnsi="Times New Roman" w:cs="Times New Roman"/>
          <w:b/>
          <w:bCs/>
          <w:color w:val="393939"/>
          <w:sz w:val="32"/>
          <w:szCs w:val="32"/>
          <w:lang w:eastAsia="pl-PL"/>
        </w:rPr>
      </w:pPr>
      <w:r w:rsidRPr="001D7FD6">
        <w:rPr>
          <w:rFonts w:ascii="Times New Roman" w:eastAsia="Times New Roman" w:hAnsi="Times New Roman" w:cs="Times New Roman"/>
          <w:b/>
          <w:bCs/>
          <w:color w:val="393939"/>
          <w:sz w:val="32"/>
          <w:szCs w:val="32"/>
          <w:lang w:eastAsia="pl-PL"/>
        </w:rPr>
        <w:t>Następnie: Kurs inwestowania, komputer i giełdowa prasa to nie koszty.</w:t>
      </w:r>
    </w:p>
    <w:p w14:paraId="21213744" w14:textId="1EFD8420" w:rsidR="009F5EF8" w:rsidRPr="001D7FD6" w:rsidRDefault="009F5EF8" w:rsidP="0018509A">
      <w:pPr>
        <w:pStyle w:val="NormalnyWeb"/>
        <w:spacing w:before="300" w:beforeAutospacing="0" w:after="300" w:afterAutospacing="0" w:line="276" w:lineRule="auto"/>
        <w:jc w:val="both"/>
        <w:rPr>
          <w:color w:val="393939"/>
        </w:rPr>
      </w:pPr>
      <w:r w:rsidRPr="001D7FD6">
        <w:rPr>
          <w:color w:val="393939"/>
        </w:rPr>
        <w:t xml:space="preserve">Po pierwsze, przy obliczaniu </w:t>
      </w:r>
      <w:r w:rsidRPr="001D7FD6">
        <w:rPr>
          <w:color w:val="393939"/>
        </w:rPr>
        <w:t xml:space="preserve">podatku od zysków kapitałowych </w:t>
      </w:r>
      <w:r w:rsidRPr="001D7FD6">
        <w:rPr>
          <w:color w:val="393939"/>
        </w:rPr>
        <w:t>nie możemy uwzględnić praktycznie jakichkolwiek kosztów (które zmniejszyłyby wysokość należności).</w:t>
      </w:r>
    </w:p>
    <w:p w14:paraId="28683BE7" w14:textId="6DC3BD3E" w:rsidR="009F5EF8" w:rsidRPr="001D7FD6" w:rsidRDefault="009F5EF8" w:rsidP="0018509A">
      <w:pPr>
        <w:pStyle w:val="NormalnyWeb"/>
        <w:spacing w:before="0" w:beforeAutospacing="0" w:after="0" w:afterAutospacing="0" w:line="276" w:lineRule="auto"/>
        <w:jc w:val="both"/>
        <w:rPr>
          <w:b/>
          <w:bCs/>
          <w:color w:val="393939"/>
        </w:rPr>
      </w:pPr>
      <w:r w:rsidRPr="001D7FD6">
        <w:rPr>
          <w:rStyle w:val="Pogrubienie"/>
          <w:color w:val="393939"/>
        </w:rPr>
        <w:t>J</w:t>
      </w:r>
      <w:r w:rsidRPr="001D7FD6">
        <w:rPr>
          <w:rStyle w:val="Pogrubienie"/>
          <w:color w:val="393939"/>
        </w:rPr>
        <w:t>edynym wyjątkiem są tutaj prowizje pobierane przez biuro maklerskie</w:t>
      </w:r>
      <w:r w:rsidRPr="001D7FD6">
        <w:rPr>
          <w:b/>
          <w:bCs/>
          <w:color w:val="393939"/>
        </w:rPr>
        <w:t xml:space="preserve"> </w:t>
      </w:r>
      <w:r w:rsidRPr="001D7FD6">
        <w:rPr>
          <w:b/>
          <w:bCs/>
          <w:color w:val="393939"/>
        </w:rPr>
        <w:t>takie jak</w:t>
      </w:r>
      <w:r w:rsidRPr="001D7FD6">
        <w:rPr>
          <w:b/>
          <w:bCs/>
          <w:color w:val="393939"/>
        </w:rPr>
        <w:t>:</w:t>
      </w:r>
      <w:r w:rsidRPr="001D7FD6">
        <w:rPr>
          <w:b/>
          <w:bCs/>
          <w:color w:val="393939"/>
        </w:rPr>
        <w:t xml:space="preserve"> </w:t>
      </w:r>
    </w:p>
    <w:p w14:paraId="7F465B6A" w14:textId="71B0D855" w:rsidR="009F5EF8" w:rsidRPr="001D7FD6" w:rsidRDefault="009F5EF8" w:rsidP="0018509A">
      <w:pPr>
        <w:pStyle w:val="NormalnyWeb"/>
        <w:numPr>
          <w:ilvl w:val="0"/>
          <w:numId w:val="6"/>
        </w:numPr>
        <w:spacing w:before="0" w:beforeAutospacing="0" w:after="0" w:afterAutospacing="0" w:line="276" w:lineRule="auto"/>
        <w:jc w:val="both"/>
        <w:rPr>
          <w:b/>
          <w:bCs/>
          <w:color w:val="393939"/>
        </w:rPr>
      </w:pPr>
      <w:r w:rsidRPr="001D7FD6">
        <w:rPr>
          <w:b/>
          <w:bCs/>
          <w:color w:val="393939"/>
        </w:rPr>
        <w:t>opłata za prowadzenie rachunku inwestycyjnego</w:t>
      </w:r>
      <w:r w:rsidRPr="001D7FD6">
        <w:rPr>
          <w:b/>
          <w:bCs/>
          <w:color w:val="393939"/>
        </w:rPr>
        <w:t>,</w:t>
      </w:r>
    </w:p>
    <w:p w14:paraId="02E3A1C4" w14:textId="77777777" w:rsidR="009F5EF8" w:rsidRPr="001D7FD6" w:rsidRDefault="009F5EF8" w:rsidP="0018509A">
      <w:pPr>
        <w:pStyle w:val="NormalnyWeb"/>
        <w:numPr>
          <w:ilvl w:val="0"/>
          <w:numId w:val="5"/>
        </w:numPr>
        <w:spacing w:before="0" w:beforeAutospacing="0" w:after="0" w:afterAutospacing="0" w:line="276" w:lineRule="auto"/>
        <w:jc w:val="both"/>
        <w:rPr>
          <w:b/>
          <w:bCs/>
          <w:color w:val="393939"/>
        </w:rPr>
      </w:pPr>
      <w:r w:rsidRPr="001D7FD6">
        <w:rPr>
          <w:b/>
          <w:bCs/>
          <w:color w:val="393939"/>
        </w:rPr>
        <w:t xml:space="preserve"> prowizja od handlu akcjami. </w:t>
      </w:r>
    </w:p>
    <w:p w14:paraId="0589DB88" w14:textId="77777777" w:rsidR="009F5EF8" w:rsidRPr="001D7FD6" w:rsidRDefault="009F5EF8" w:rsidP="0018509A">
      <w:pPr>
        <w:pStyle w:val="NormalnyWeb"/>
        <w:spacing w:before="0" w:beforeAutospacing="0" w:after="0" w:afterAutospacing="0" w:line="276" w:lineRule="auto"/>
        <w:jc w:val="both"/>
        <w:rPr>
          <w:color w:val="393939"/>
        </w:rPr>
      </w:pPr>
    </w:p>
    <w:p w14:paraId="27997798" w14:textId="504A4BBE" w:rsidR="001D7FD6" w:rsidRPr="0018509A" w:rsidRDefault="009F5EF8" w:rsidP="0018509A">
      <w:pPr>
        <w:pStyle w:val="NormalnyWeb"/>
        <w:spacing w:before="0" w:beforeAutospacing="0" w:after="0" w:afterAutospacing="0" w:line="276" w:lineRule="auto"/>
        <w:jc w:val="both"/>
        <w:rPr>
          <w:color w:val="393939"/>
        </w:rPr>
      </w:pPr>
      <w:r w:rsidRPr="001D7FD6">
        <w:rPr>
          <w:color w:val="393939"/>
        </w:rPr>
        <w:t>Jeśli natomiast na potrzeby naszych inwestycji kupiliśmy nowy komputer z dużym monitorem i zaprenumerowaliśmy branżową gazetę lub odbyliśmy kurs z technik inwestowania – skarbówka nie zaliczy nam tych wydatków na poczet poniesionych kosztów.</w:t>
      </w:r>
    </w:p>
    <w:p w14:paraId="6E56FC15" w14:textId="77777777" w:rsidR="001D7FD6" w:rsidRDefault="001D7FD6" w:rsidP="00086461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</w:p>
    <w:p w14:paraId="6D90BBC6" w14:textId="1A11B6C7" w:rsidR="001D7FD6" w:rsidRDefault="001D7FD6" w:rsidP="00086461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  <w:r w:rsidRPr="001D7FD6"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  <w:lastRenderedPageBreak/>
        <w:t>Podsumowanie rozliczenia przychodów kapitałowych</w:t>
      </w:r>
    </w:p>
    <w:p w14:paraId="349DC197" w14:textId="77777777" w:rsidR="001D7FD6" w:rsidRPr="001D7FD6" w:rsidRDefault="001D7FD6" w:rsidP="00086461">
      <w:pPr>
        <w:rPr>
          <w:rFonts w:ascii="Times New Roman" w:eastAsia="Times New Roman" w:hAnsi="Times New Roman" w:cs="Times New Roman"/>
          <w:b/>
          <w:bCs/>
          <w:sz w:val="32"/>
          <w:szCs w:val="32"/>
          <w:lang w:eastAsia="pl-PL"/>
        </w:rPr>
      </w:pPr>
    </w:p>
    <w:p w14:paraId="3715C2AD" w14:textId="1BCEF4C4" w:rsidR="00086461" w:rsidRPr="00086461" w:rsidRDefault="001D7FD6" w:rsidP="00086461">
      <w:pPr>
        <w:rPr>
          <w:rFonts w:ascii="Times New Roman" w:eastAsia="Times New Roman" w:hAnsi="Times New Roman" w:cs="Times New Roman"/>
          <w:lang w:eastAsia="pl-PL"/>
        </w:rPr>
      </w:pPr>
      <w:r w:rsidRPr="009F5EF8">
        <w:rPr>
          <w:rFonts w:ascii="Times New Roman" w:hAnsi="Times New Roman" w:cs="Times New Roman"/>
          <w:noProof/>
          <w:color w:val="393939"/>
          <w:sz w:val="27"/>
          <w:szCs w:val="27"/>
        </w:rPr>
        <w:drawing>
          <wp:inline distT="0" distB="0" distL="0" distR="0" wp14:anchorId="0D1DF5AE" wp14:editId="41CE8C3B">
            <wp:extent cx="5756910" cy="3185795"/>
            <wp:effectExtent l="0" t="0" r="0" b="1905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8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A4B8C" w14:textId="77777777" w:rsidR="00086461" w:rsidRPr="00086461" w:rsidRDefault="00086461" w:rsidP="00086461">
      <w:pPr>
        <w:spacing w:before="600" w:line="540" w:lineRule="atLeast"/>
        <w:outlineLvl w:val="1"/>
        <w:rPr>
          <w:rFonts w:ascii="Montserrat" w:eastAsia="Times New Roman" w:hAnsi="Montserrat" w:cs="Times New Roman"/>
          <w:b/>
          <w:bCs/>
          <w:color w:val="393939"/>
          <w:spacing w:val="-15"/>
          <w:sz w:val="36"/>
          <w:szCs w:val="36"/>
          <w:lang w:eastAsia="pl-PL"/>
        </w:rPr>
      </w:pPr>
    </w:p>
    <w:p w14:paraId="578AD271" w14:textId="77777777" w:rsidR="00086461" w:rsidRPr="00086461" w:rsidRDefault="00086461" w:rsidP="00086461">
      <w:pPr>
        <w:rPr>
          <w:rFonts w:ascii="Times New Roman" w:eastAsia="Times New Roman" w:hAnsi="Times New Roman" w:cs="Times New Roman"/>
          <w:lang w:eastAsia="pl-PL"/>
        </w:rPr>
      </w:pPr>
    </w:p>
    <w:p w14:paraId="58198661" w14:textId="77777777" w:rsidR="00086461" w:rsidRDefault="00086461" w:rsidP="00BB504E">
      <w:pPr>
        <w:pStyle w:val="NormalnyWeb"/>
        <w:spacing w:before="300" w:beforeAutospacing="0" w:after="300" w:afterAutospacing="0"/>
        <w:rPr>
          <w:rFonts w:ascii="Arial" w:hAnsi="Arial" w:cs="Arial"/>
          <w:color w:val="393939"/>
          <w:sz w:val="27"/>
          <w:szCs w:val="27"/>
        </w:rPr>
      </w:pPr>
    </w:p>
    <w:p w14:paraId="5CFDA13E" w14:textId="091FA5C9" w:rsidR="00086461" w:rsidRDefault="00086461" w:rsidP="00BB504E">
      <w:pPr>
        <w:pStyle w:val="NormalnyWeb"/>
        <w:spacing w:before="300" w:beforeAutospacing="0" w:after="300" w:afterAutospacing="0"/>
        <w:rPr>
          <w:rFonts w:ascii="Arial" w:hAnsi="Arial" w:cs="Arial"/>
          <w:color w:val="393939"/>
          <w:sz w:val="27"/>
          <w:szCs w:val="27"/>
        </w:rPr>
      </w:pPr>
    </w:p>
    <w:p w14:paraId="1E27D6D4" w14:textId="77777777" w:rsidR="00086461" w:rsidRDefault="00086461" w:rsidP="00BB504E">
      <w:pPr>
        <w:pStyle w:val="NormalnyWeb"/>
        <w:spacing w:before="300" w:beforeAutospacing="0" w:after="300" w:afterAutospacing="0"/>
        <w:rPr>
          <w:rFonts w:ascii="Arial" w:hAnsi="Arial" w:cs="Arial"/>
          <w:color w:val="393939"/>
          <w:sz w:val="27"/>
          <w:szCs w:val="27"/>
        </w:rPr>
      </w:pPr>
    </w:p>
    <w:p w14:paraId="5C1DA53A" w14:textId="77777777" w:rsidR="00BB504E" w:rsidRDefault="00BB504E" w:rsidP="00BB504E">
      <w:pPr>
        <w:pStyle w:val="NormalnyWeb"/>
        <w:spacing w:before="300" w:beforeAutospacing="0" w:after="300" w:afterAutospacing="0"/>
        <w:rPr>
          <w:rFonts w:ascii="Arial" w:hAnsi="Arial" w:cs="Arial"/>
          <w:color w:val="393939"/>
          <w:sz w:val="27"/>
          <w:szCs w:val="27"/>
        </w:rPr>
      </w:pPr>
    </w:p>
    <w:p w14:paraId="66EB0C44" w14:textId="2CAEC2C4" w:rsidR="00A23C3B" w:rsidRPr="00A23C3B" w:rsidRDefault="00A23C3B" w:rsidP="00A23C3B">
      <w:pPr>
        <w:tabs>
          <w:tab w:val="left" w:pos="3117"/>
        </w:tabs>
      </w:pPr>
    </w:p>
    <w:sectPr w:rsidR="00A23C3B" w:rsidRPr="00A23C3B" w:rsidSect="0070713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97D87"/>
    <w:multiLevelType w:val="hybridMultilevel"/>
    <w:tmpl w:val="FC5CF8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A47455"/>
    <w:multiLevelType w:val="multilevel"/>
    <w:tmpl w:val="65E22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1F5A27"/>
    <w:multiLevelType w:val="hybridMultilevel"/>
    <w:tmpl w:val="C78493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0955E5"/>
    <w:multiLevelType w:val="multilevel"/>
    <w:tmpl w:val="EE0A7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23D018E"/>
    <w:multiLevelType w:val="hybridMultilevel"/>
    <w:tmpl w:val="C824B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9C0949"/>
    <w:multiLevelType w:val="hybridMultilevel"/>
    <w:tmpl w:val="C90C78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9415005">
    <w:abstractNumId w:val="1"/>
  </w:num>
  <w:num w:numId="2" w16cid:durableId="2020695248">
    <w:abstractNumId w:val="5"/>
  </w:num>
  <w:num w:numId="3" w16cid:durableId="2051950378">
    <w:abstractNumId w:val="2"/>
  </w:num>
  <w:num w:numId="4" w16cid:durableId="28842076">
    <w:abstractNumId w:val="3"/>
  </w:num>
  <w:num w:numId="5" w16cid:durableId="1927028613">
    <w:abstractNumId w:val="4"/>
  </w:num>
  <w:num w:numId="6" w16cid:durableId="875431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D9C"/>
    <w:rsid w:val="00086461"/>
    <w:rsid w:val="00150079"/>
    <w:rsid w:val="001533DD"/>
    <w:rsid w:val="0018509A"/>
    <w:rsid w:val="001D7FD6"/>
    <w:rsid w:val="001F1AF9"/>
    <w:rsid w:val="00217A7E"/>
    <w:rsid w:val="003550B9"/>
    <w:rsid w:val="00452D9C"/>
    <w:rsid w:val="00633047"/>
    <w:rsid w:val="006B569C"/>
    <w:rsid w:val="006C4969"/>
    <w:rsid w:val="00707136"/>
    <w:rsid w:val="00921286"/>
    <w:rsid w:val="009B1DDC"/>
    <w:rsid w:val="009F5EF8"/>
    <w:rsid w:val="00A23C3B"/>
    <w:rsid w:val="00A65A22"/>
    <w:rsid w:val="00AF79D9"/>
    <w:rsid w:val="00BB504E"/>
    <w:rsid w:val="00C30935"/>
    <w:rsid w:val="00CE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442B38"/>
  <w15:chartTrackingRefBased/>
  <w15:docId w15:val="{3EF7CA62-6DFE-4D4A-86DB-17C3562D0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CE3D1A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BB504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23C3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pple-converted-space">
    <w:name w:val="apple-converted-space"/>
    <w:basedOn w:val="Domylnaczcionkaakapitu"/>
    <w:rsid w:val="00452D9C"/>
  </w:style>
  <w:style w:type="character" w:styleId="Hipercze">
    <w:name w:val="Hyperlink"/>
    <w:basedOn w:val="Domylnaczcionkaakapitu"/>
    <w:uiPriority w:val="99"/>
    <w:semiHidden/>
    <w:unhideWhenUsed/>
    <w:rsid w:val="00452D9C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3550B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Pogrubienie">
    <w:name w:val="Strong"/>
    <w:basedOn w:val="Domylnaczcionkaakapitu"/>
    <w:uiPriority w:val="22"/>
    <w:qFormat/>
    <w:rsid w:val="003550B9"/>
    <w:rPr>
      <w:b/>
      <w:bCs/>
    </w:rPr>
  </w:style>
  <w:style w:type="character" w:styleId="Uwydatnienie">
    <w:name w:val="Emphasis"/>
    <w:basedOn w:val="Domylnaczcionkaakapitu"/>
    <w:uiPriority w:val="20"/>
    <w:qFormat/>
    <w:rsid w:val="003550B9"/>
    <w:rPr>
      <w:i/>
      <w:iCs/>
    </w:rPr>
  </w:style>
  <w:style w:type="character" w:customStyle="1" w:styleId="Nagwek2Znak">
    <w:name w:val="Nagłówek 2 Znak"/>
    <w:basedOn w:val="Domylnaczcionkaakapitu"/>
    <w:link w:val="Nagwek2"/>
    <w:uiPriority w:val="9"/>
    <w:rsid w:val="00CE3D1A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23C3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3Znak">
    <w:name w:val="Nagłówek 3 Znak"/>
    <w:basedOn w:val="Domylnaczcionkaakapitu"/>
    <w:link w:val="Nagwek3"/>
    <w:uiPriority w:val="9"/>
    <w:rsid w:val="00BB504E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8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www.podatki.gov.pl/e-urzad-skarbowy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7</Pages>
  <Words>1601</Words>
  <Characters>9609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19910</dc:creator>
  <cp:keywords/>
  <dc:description/>
  <cp:lastModifiedBy>19910</cp:lastModifiedBy>
  <cp:revision>1</cp:revision>
  <dcterms:created xsi:type="dcterms:W3CDTF">2022-10-31T16:04:00Z</dcterms:created>
  <dcterms:modified xsi:type="dcterms:W3CDTF">2022-10-31T19:02:00Z</dcterms:modified>
</cp:coreProperties>
</file>